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4B00E" w14:textId="77777777" w:rsidR="00134B00" w:rsidRDefault="00134B00" w:rsidP="00134B00"/>
    <w:tbl>
      <w:tblPr>
        <w:tblStyle w:val="Briefkoptabel"/>
        <w:tblW w:w="0" w:type="auto"/>
        <w:tblLayout w:type="fixed"/>
        <w:tblLook w:val="04A0" w:firstRow="1" w:lastRow="0" w:firstColumn="1" w:lastColumn="0" w:noHBand="0" w:noVBand="1"/>
        <w:tblCaption w:val="geadresseerde en afzender"/>
        <w:tblDescription w:val="de 1e cel bevat de gegevens van de geadresseerde en de 2e cel de gegevens van de provincie Overijssel"/>
      </w:tblPr>
      <w:tblGrid>
        <w:gridCol w:w="5851"/>
        <w:gridCol w:w="3391"/>
      </w:tblGrid>
      <w:tr w:rsidR="00EB5083" w14:paraId="109EF622" w14:textId="77777777" w:rsidTr="00EB5083">
        <w:trPr>
          <w:cnfStyle w:val="100000000000" w:firstRow="1" w:lastRow="0" w:firstColumn="0" w:lastColumn="0" w:oddVBand="0" w:evenVBand="0" w:oddHBand="0" w:evenHBand="0" w:firstRowFirstColumn="0" w:firstRowLastColumn="0" w:lastRowFirstColumn="0" w:lastRowLastColumn="0"/>
          <w:trHeight w:hRule="exact" w:val="4253"/>
          <w:tblHeader/>
        </w:trPr>
        <w:tc>
          <w:tcPr>
            <w:cnfStyle w:val="001000000000" w:firstRow="0" w:lastRow="0" w:firstColumn="1" w:lastColumn="0" w:oddVBand="0" w:evenVBand="0" w:oddHBand="0" w:evenHBand="0" w:firstRowFirstColumn="0" w:firstRowLastColumn="0" w:lastRowFirstColumn="0" w:lastRowLastColumn="0"/>
            <w:tcW w:w="5851" w:type="dxa"/>
          </w:tcPr>
          <w:p w14:paraId="0DE2F01E" w14:textId="77777777" w:rsidR="00134B00" w:rsidRDefault="00134B00" w:rsidP="00134B00">
            <w:pPr>
              <w:pStyle w:val="StijlNa60pt"/>
              <w:rPr>
                <w:noProof/>
              </w:rPr>
            </w:pPr>
          </w:p>
          <w:p w14:paraId="56225902" w14:textId="77777777" w:rsidR="00C611DC" w:rsidRPr="00C611DC" w:rsidRDefault="00C611DC" w:rsidP="00134B00">
            <w:pPr>
              <w:tabs>
                <w:tab w:val="left" w:pos="1995"/>
              </w:tabs>
              <w:rPr>
                <w:b/>
                <w:noProof/>
              </w:rPr>
            </w:pPr>
            <w:r w:rsidRPr="00C611DC">
              <w:rPr>
                <w:b/>
                <w:noProof/>
              </w:rPr>
              <w:t>Aangetekend verzenden</w:t>
            </w:r>
          </w:p>
          <w:p w14:paraId="7EBD7EB6" w14:textId="77777777" w:rsidR="00134B00" w:rsidRDefault="007E7BD9" w:rsidP="00134B00">
            <w:pPr>
              <w:tabs>
                <w:tab w:val="left" w:pos="1995"/>
              </w:tabs>
              <w:rPr>
                <w:noProof/>
              </w:rPr>
            </w:pPr>
            <w:r w:rsidRPr="00CA44F4">
              <w:rPr>
                <w:noProof/>
              </w:rPr>
              <w:t>Rijksdienst voor Ondernemend Nederland</w:t>
            </w:r>
            <w:r w:rsidRPr="00CA44F4">
              <w:rPr>
                <w:noProof/>
              </w:rPr>
              <w:br/>
              <w:t>Afdeling Vergunning en Handhaving DGNVLG/2030</w:t>
            </w:r>
            <w:r w:rsidR="0058566C">
              <w:rPr>
                <w:noProof/>
              </w:rPr>
              <w:t>7842</w:t>
            </w:r>
            <w:r w:rsidR="0058566C">
              <w:rPr>
                <w:noProof/>
              </w:rPr>
              <w:br/>
              <w:t>Postbus 40225</w:t>
            </w:r>
            <w:r w:rsidR="0058566C">
              <w:rPr>
                <w:noProof/>
              </w:rPr>
              <w:br/>
              <w:t>8004 DE  ZWOLLE</w:t>
            </w:r>
          </w:p>
        </w:tc>
        <w:tc>
          <w:tcPr>
            <w:tcW w:w="3391" w:type="dxa"/>
            <w:noWrap/>
          </w:tcPr>
          <w:p w14:paraId="46B2F5EA" w14:textId="77777777" w:rsidR="00134B00" w:rsidRPr="005A0D49" w:rsidRDefault="007E7BD9" w:rsidP="00134B00">
            <w:pPr>
              <w:pStyle w:val="briefkopjes"/>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pPr>
            <w:r w:rsidRPr="00C651D8">
              <w:t>Provincie Overijssel</w:t>
            </w:r>
          </w:p>
          <w:p w14:paraId="5A90FE21" w14:textId="77777777" w:rsidR="00134B00" w:rsidRPr="00C651D8" w:rsidRDefault="007E7BD9" w:rsidP="00134B00">
            <w:pPr>
              <w:pStyle w:val="briefgegevens"/>
              <w:cnfStyle w:val="100000000000" w:firstRow="1" w:lastRow="0" w:firstColumn="0" w:lastColumn="0" w:oddVBand="0" w:evenVBand="0" w:oddHBand="0" w:evenHBand="0" w:firstRowFirstColumn="0" w:firstRowLastColumn="0" w:lastRowFirstColumn="0" w:lastRowLastColumn="0"/>
            </w:pPr>
            <w:r w:rsidRPr="00C651D8">
              <w:t>Luttenbergstraat 2</w:t>
            </w:r>
          </w:p>
          <w:p w14:paraId="077215F4" w14:textId="77777777" w:rsidR="00134B00" w:rsidRPr="00C651D8" w:rsidRDefault="007E7BD9" w:rsidP="00134B00">
            <w:pPr>
              <w:pStyle w:val="briefgegevens"/>
              <w:cnfStyle w:val="100000000000" w:firstRow="1" w:lastRow="0" w:firstColumn="0" w:lastColumn="0" w:oddVBand="0" w:evenVBand="0" w:oddHBand="0" w:evenHBand="0" w:firstRowFirstColumn="0" w:firstRowLastColumn="0" w:lastRowFirstColumn="0" w:lastRowLastColumn="0"/>
            </w:pPr>
            <w:r w:rsidRPr="00C651D8">
              <w:t>Postbus 10078</w:t>
            </w:r>
          </w:p>
          <w:p w14:paraId="3EC0DC93" w14:textId="77777777" w:rsidR="00134B00" w:rsidRPr="00C651D8" w:rsidRDefault="007E7BD9" w:rsidP="00134B00">
            <w:pPr>
              <w:pStyle w:val="briefgegevens"/>
              <w:cnfStyle w:val="100000000000" w:firstRow="1" w:lastRow="0" w:firstColumn="0" w:lastColumn="0" w:oddVBand="0" w:evenVBand="0" w:oddHBand="0" w:evenHBand="0" w:firstRowFirstColumn="0" w:firstRowLastColumn="0" w:lastRowFirstColumn="0" w:lastRowLastColumn="0"/>
            </w:pPr>
            <w:r w:rsidRPr="00C651D8">
              <w:t>8000 GB Zwolle</w:t>
            </w:r>
          </w:p>
          <w:p w14:paraId="07DAD051" w14:textId="77777777" w:rsidR="00134B00" w:rsidRPr="00C651D8" w:rsidRDefault="007E7BD9" w:rsidP="00134B00">
            <w:pPr>
              <w:pStyle w:val="briefgegevens"/>
              <w:cnfStyle w:val="100000000000" w:firstRow="1" w:lastRow="0" w:firstColumn="0" w:lastColumn="0" w:oddVBand="0" w:evenVBand="0" w:oddHBand="0" w:evenHBand="0" w:firstRowFirstColumn="0" w:firstRowLastColumn="0" w:lastRowFirstColumn="0" w:lastRowLastColumn="0"/>
            </w:pPr>
            <w:r w:rsidRPr="00C651D8">
              <w:t>Telefoon 038 499 88 99</w:t>
            </w:r>
          </w:p>
          <w:p w14:paraId="70766FE4" w14:textId="77777777" w:rsidR="00134B00" w:rsidRPr="00C651D8" w:rsidRDefault="007E7BD9" w:rsidP="00134B00">
            <w:pPr>
              <w:pStyle w:val="briefgegevens"/>
              <w:cnfStyle w:val="100000000000" w:firstRow="1" w:lastRow="0" w:firstColumn="0" w:lastColumn="0" w:oddVBand="0" w:evenVBand="0" w:oddHBand="0" w:evenHBand="0" w:firstRowFirstColumn="0" w:firstRowLastColumn="0" w:lastRowFirstColumn="0" w:lastRowLastColumn="0"/>
            </w:pPr>
            <w:r w:rsidRPr="00C651D8">
              <w:t>Fax 088 118 86 71</w:t>
            </w:r>
          </w:p>
          <w:p w14:paraId="0AAF6E13" w14:textId="77777777" w:rsidR="00134B00" w:rsidRPr="00C651D8" w:rsidRDefault="007E7BD9" w:rsidP="00134B00">
            <w:pPr>
              <w:pStyle w:val="briefgegevens"/>
              <w:cnfStyle w:val="100000000000" w:firstRow="1" w:lastRow="0" w:firstColumn="0" w:lastColumn="0" w:oddVBand="0" w:evenVBand="0" w:oddHBand="0" w:evenHBand="0" w:firstRowFirstColumn="0" w:firstRowLastColumn="0" w:lastRowFirstColumn="0" w:lastRowLastColumn="0"/>
            </w:pPr>
            <w:r w:rsidRPr="00C651D8">
              <w:t>overijssel.nl</w:t>
            </w:r>
          </w:p>
          <w:p w14:paraId="071E8647" w14:textId="77777777" w:rsidR="00134B00" w:rsidRPr="00F913B0" w:rsidRDefault="007E7BD9" w:rsidP="00134B00">
            <w:pPr>
              <w:pStyle w:val="briefgegevens"/>
              <w:cnfStyle w:val="100000000000" w:firstRow="1" w:lastRow="0" w:firstColumn="0" w:lastColumn="0" w:oddVBand="0" w:evenVBand="0" w:oddHBand="0" w:evenHBand="0" w:firstRowFirstColumn="0" w:firstRowLastColumn="0" w:lastRowFirstColumn="0" w:lastRowLastColumn="0"/>
            </w:pPr>
            <w:r w:rsidRPr="00F913B0">
              <w:t>postbus@overijssel.nl</w:t>
            </w:r>
          </w:p>
          <w:p w14:paraId="39120E30" w14:textId="77777777" w:rsidR="00134B00" w:rsidRPr="005A0D49" w:rsidRDefault="00134B00" w:rsidP="00134B00">
            <w:pPr>
              <w:pStyle w:val="briefgegevens"/>
              <w:cnfStyle w:val="100000000000" w:firstRow="1" w:lastRow="0" w:firstColumn="0" w:lastColumn="0" w:oddVBand="0" w:evenVBand="0" w:oddHBand="0" w:evenHBand="0" w:firstRowFirstColumn="0" w:firstRowLastColumn="0" w:lastRowFirstColumn="0" w:lastRowLastColumn="0"/>
            </w:pPr>
          </w:p>
          <w:p w14:paraId="04B70A5A" w14:textId="77777777" w:rsidR="00134B00" w:rsidRPr="005A0D49" w:rsidRDefault="007E7BD9" w:rsidP="00134B00">
            <w:pPr>
              <w:pStyle w:val="briefgegevens"/>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pPr>
            <w:r w:rsidRPr="00412C19">
              <w:t>KvK 51048329</w:t>
            </w:r>
          </w:p>
          <w:p w14:paraId="7D14DA09" w14:textId="77777777" w:rsidR="00134B00" w:rsidRPr="005E26E4" w:rsidRDefault="007E7BD9" w:rsidP="00134B00">
            <w:pPr>
              <w:pStyle w:val="briefgegevens"/>
              <w:cnfStyle w:val="100000000000" w:firstRow="1" w:lastRow="0" w:firstColumn="0" w:lastColumn="0" w:oddVBand="0" w:evenVBand="0" w:oddHBand="0" w:evenHBand="0" w:firstRowFirstColumn="0" w:firstRowLastColumn="0" w:lastRowFirstColumn="0" w:lastRowLastColumn="0"/>
            </w:pPr>
            <w:r w:rsidRPr="00412C19">
              <w:t>IBAN NL45 RABO 0397 3411 21</w:t>
            </w:r>
          </w:p>
          <w:p w14:paraId="23FD8614" w14:textId="77777777" w:rsidR="00134B00" w:rsidRPr="005A0D49" w:rsidRDefault="00134B00" w:rsidP="00134B00">
            <w:pPr>
              <w:pStyle w:val="briefgegevens"/>
              <w:cnfStyle w:val="100000000000" w:firstRow="1" w:lastRow="0" w:firstColumn="0" w:lastColumn="0" w:oddVBand="0" w:evenVBand="0" w:oddHBand="0" w:evenHBand="0" w:firstRowFirstColumn="0" w:firstRowLastColumn="0" w:lastRowFirstColumn="0" w:lastRowLastColumn="0"/>
            </w:pPr>
          </w:p>
          <w:p w14:paraId="500D7C04" w14:textId="77777777" w:rsidR="00134B00" w:rsidRPr="00D3216E" w:rsidRDefault="007E7BD9" w:rsidP="00134B00">
            <w:pPr>
              <w:pStyle w:val="briefkopjes"/>
              <w:pBdr>
                <w:top w:val="nil"/>
                <w:left w:val="nil"/>
                <w:bottom w:val="nil"/>
                <w:right w:val="nil"/>
                <w:between w:val="nil"/>
                <w:bar w:val="nil"/>
              </w:pBdr>
              <w:cnfStyle w:val="100000000000" w:firstRow="1" w:lastRow="0" w:firstColumn="0" w:lastColumn="0" w:oddVBand="0" w:evenVBand="0" w:oddHBand="0" w:evenHBand="0" w:firstRowFirstColumn="0" w:firstRowLastColumn="0" w:lastRowFirstColumn="0" w:lastRowLastColumn="0"/>
              <w:rPr>
                <w:noProof/>
              </w:rPr>
            </w:pPr>
            <w:r w:rsidRPr="00826E07">
              <w:t>Inlichtingen bij</w:t>
            </w:r>
          </w:p>
          <w:p w14:paraId="305B7B9F" w14:textId="77777777" w:rsidR="00134B00" w:rsidRDefault="007E7BD9" w:rsidP="00134B00">
            <w:pPr>
              <w:pStyle w:val="briefgegevens"/>
              <w:cnfStyle w:val="100000000000" w:firstRow="1" w:lastRow="0" w:firstColumn="0" w:lastColumn="0" w:oddVBand="0" w:evenVBand="0" w:oddHBand="0" w:evenHBand="0" w:firstRowFirstColumn="0" w:firstRowLastColumn="0" w:lastRowFirstColumn="0" w:lastRowLastColumn="0"/>
            </w:pPr>
            <w:r>
              <w:t>Dhr. T. Nicolai</w:t>
            </w:r>
          </w:p>
          <w:p w14:paraId="40A25841" w14:textId="77777777" w:rsidR="00134B00" w:rsidRPr="00826E07" w:rsidRDefault="007E7BD9" w:rsidP="00134B00">
            <w:pPr>
              <w:pStyle w:val="briefgegevens"/>
              <w:cnfStyle w:val="100000000000" w:firstRow="1" w:lastRow="0" w:firstColumn="0" w:lastColumn="0" w:oddVBand="0" w:evenVBand="0" w:oddHBand="0" w:evenHBand="0" w:firstRowFirstColumn="0" w:firstRowLastColumn="0" w:lastRowFirstColumn="0" w:lastRowLastColumn="0"/>
            </w:pPr>
            <w:r w:rsidRPr="00826E07">
              <w:t xml:space="preserve">Telefoon </w:t>
            </w:r>
            <w:r>
              <w:t>038 499 77 08</w:t>
            </w:r>
          </w:p>
          <w:p w14:paraId="2F20991F" w14:textId="77777777" w:rsidR="00134B00" w:rsidRPr="00826E07" w:rsidRDefault="007E7BD9" w:rsidP="00134B00">
            <w:pPr>
              <w:pStyle w:val="briefgegevens"/>
              <w:cnfStyle w:val="100000000000" w:firstRow="1" w:lastRow="0" w:firstColumn="0" w:lastColumn="0" w:oddVBand="0" w:evenVBand="0" w:oddHBand="0" w:evenHBand="0" w:firstRowFirstColumn="0" w:firstRowLastColumn="0" w:lastRowFirstColumn="0" w:lastRowLastColumn="0"/>
            </w:pPr>
            <w:r>
              <w:t>T.Nicolai@overijssel.nl</w:t>
            </w:r>
          </w:p>
        </w:tc>
      </w:tr>
    </w:tbl>
    <w:p w14:paraId="3D552ED9" w14:textId="77777777" w:rsidR="00134B00" w:rsidRDefault="00134B00" w:rsidP="00134B00">
      <w:pPr>
        <w:rPr>
          <w:noProof/>
        </w:rPr>
      </w:pPr>
    </w:p>
    <w:tbl>
      <w:tblPr>
        <w:tblStyle w:val="Briefkoptabel"/>
        <w:tblW w:w="0" w:type="auto"/>
        <w:tblLayout w:type="fixed"/>
        <w:tblLook w:val="04A0" w:firstRow="1" w:lastRow="0" w:firstColumn="1" w:lastColumn="0" w:noHBand="0" w:noVBand="1"/>
        <w:tblCaption w:val="Informatie over de brief"/>
        <w:tblDescription w:val="Datum, kenmerk van de brief, aantal bijlagen, datum van uw brief, kenmerk van uw brief"/>
      </w:tblPr>
      <w:tblGrid>
        <w:gridCol w:w="1950"/>
        <w:gridCol w:w="1950"/>
        <w:gridCol w:w="1950"/>
        <w:gridCol w:w="1950"/>
        <w:gridCol w:w="1446"/>
      </w:tblGrid>
      <w:tr w:rsidR="00EB5083" w14:paraId="37AF4332" w14:textId="77777777" w:rsidTr="00EB5083">
        <w:trPr>
          <w:cnfStyle w:val="100000000000" w:firstRow="1" w:lastRow="0" w:firstColumn="0" w:lastColumn="0" w:oddVBand="0" w:evenVBand="0" w:oddHBand="0" w:evenHBand="0" w:firstRowFirstColumn="0" w:firstRowLastColumn="0" w:lastRowFirstColumn="0" w:lastRowLastColumn="0"/>
          <w:trHeight w:hRule="exact" w:val="624"/>
          <w:tblHeader/>
        </w:trPr>
        <w:tc>
          <w:tcPr>
            <w:cnfStyle w:val="001000000000" w:firstRow="0" w:lastRow="0" w:firstColumn="1" w:lastColumn="0" w:oddVBand="0" w:evenVBand="0" w:oddHBand="0" w:evenHBand="0" w:firstRowFirstColumn="0" w:firstRowLastColumn="0" w:lastRowFirstColumn="0" w:lastRowLastColumn="0"/>
            <w:tcW w:w="1950" w:type="dxa"/>
          </w:tcPr>
          <w:p w14:paraId="07F31307" w14:textId="77777777" w:rsidR="00134B00" w:rsidRPr="00050EC9" w:rsidRDefault="007E7BD9" w:rsidP="00134B00">
            <w:pPr>
              <w:pStyle w:val="briefkopjes"/>
            </w:pPr>
            <w:r w:rsidRPr="00050EC9">
              <w:t>Datum</w:t>
            </w:r>
          </w:p>
          <w:p w14:paraId="132D9F01" w14:textId="77777777" w:rsidR="00134B00" w:rsidRPr="001B3E28" w:rsidRDefault="007E7BD9" w:rsidP="00134B00">
            <w:pPr>
              <w:pStyle w:val="briefgegevens"/>
            </w:pPr>
            <w:r>
              <w:t>0</w:t>
            </w:r>
            <w:r w:rsidR="00EF21BB">
              <w:t>6</w:t>
            </w:r>
            <w:r>
              <w:t>.0</w:t>
            </w:r>
            <w:r w:rsidR="00EF21BB">
              <w:t>4</w:t>
            </w:r>
            <w:r>
              <w:t>.2021</w:t>
            </w:r>
          </w:p>
        </w:tc>
        <w:tc>
          <w:tcPr>
            <w:tcW w:w="1950" w:type="dxa"/>
          </w:tcPr>
          <w:p w14:paraId="5839AA53" w14:textId="77777777" w:rsidR="00134B00" w:rsidRPr="00050EC9" w:rsidRDefault="007E7BD9" w:rsidP="00134B00">
            <w:pPr>
              <w:pStyle w:val="briefkopjes"/>
              <w:cnfStyle w:val="100000000000" w:firstRow="1" w:lastRow="0" w:firstColumn="0" w:lastColumn="0" w:oddVBand="0" w:evenVBand="0" w:oddHBand="0" w:evenHBand="0" w:firstRowFirstColumn="0" w:firstRowLastColumn="0" w:lastRowFirstColumn="0" w:lastRowLastColumn="0"/>
            </w:pPr>
            <w:r w:rsidRPr="00050EC9">
              <w:t>Kenmerk</w:t>
            </w:r>
          </w:p>
          <w:p w14:paraId="37481E80" w14:textId="77777777" w:rsidR="00134B00" w:rsidRPr="001B3E28" w:rsidRDefault="007E7BD9" w:rsidP="00134B00">
            <w:pPr>
              <w:pStyle w:val="briefgegevens"/>
              <w:cnfStyle w:val="100000000000" w:firstRow="1" w:lastRow="0" w:firstColumn="0" w:lastColumn="0" w:oddVBand="0" w:evenVBand="0" w:oddHBand="0" w:evenHBand="0" w:firstRowFirstColumn="0" w:firstRowLastColumn="0" w:lastRowFirstColumn="0" w:lastRowLastColumn="0"/>
            </w:pPr>
            <w:r w:rsidRPr="001B3E28">
              <w:t>2021/0080514</w:t>
            </w:r>
          </w:p>
        </w:tc>
        <w:tc>
          <w:tcPr>
            <w:tcW w:w="1950" w:type="dxa"/>
          </w:tcPr>
          <w:p w14:paraId="64C6E100" w14:textId="77777777" w:rsidR="00134B00" w:rsidRPr="00050EC9" w:rsidRDefault="007E7BD9" w:rsidP="00134B00">
            <w:pPr>
              <w:pStyle w:val="briefkopjes"/>
              <w:cnfStyle w:val="100000000000" w:firstRow="1" w:lastRow="0" w:firstColumn="0" w:lastColumn="0" w:oddVBand="0" w:evenVBand="0" w:oddHBand="0" w:evenHBand="0" w:firstRowFirstColumn="0" w:firstRowLastColumn="0" w:lastRowFirstColumn="0" w:lastRowLastColumn="0"/>
            </w:pPr>
            <w:r w:rsidRPr="00050EC9">
              <w:t>Bijlagen</w:t>
            </w:r>
          </w:p>
          <w:p w14:paraId="3CB2A84C" w14:textId="77777777" w:rsidR="00134B00" w:rsidRPr="001B3E28" w:rsidRDefault="007E7BD9" w:rsidP="00134B00">
            <w:pPr>
              <w:pStyle w:val="briefgegevens"/>
              <w:cnfStyle w:val="100000000000" w:firstRow="1" w:lastRow="0" w:firstColumn="0" w:lastColumn="0" w:oddVBand="0" w:evenVBand="0" w:oddHBand="0" w:evenHBand="0" w:firstRowFirstColumn="0" w:firstRowLastColumn="0" w:lastRowFirstColumn="0" w:lastRowLastColumn="0"/>
            </w:pPr>
            <w:r>
              <w:t>1</w:t>
            </w:r>
          </w:p>
        </w:tc>
        <w:tc>
          <w:tcPr>
            <w:tcW w:w="1950" w:type="dxa"/>
          </w:tcPr>
          <w:p w14:paraId="2CEF49A5" w14:textId="77777777" w:rsidR="00134B00" w:rsidRPr="00050EC9" w:rsidRDefault="007E7BD9" w:rsidP="00134B00">
            <w:pPr>
              <w:pStyle w:val="briefkopjes"/>
              <w:cnfStyle w:val="100000000000" w:firstRow="1" w:lastRow="0" w:firstColumn="0" w:lastColumn="0" w:oddVBand="0" w:evenVBand="0" w:oddHBand="0" w:evenHBand="0" w:firstRowFirstColumn="0" w:firstRowLastColumn="0" w:lastRowFirstColumn="0" w:lastRowLastColumn="0"/>
            </w:pPr>
            <w:r w:rsidRPr="00050EC9">
              <w:t>Uw brief</w:t>
            </w:r>
          </w:p>
          <w:p w14:paraId="72E91734" w14:textId="77777777" w:rsidR="00134B00" w:rsidRPr="001B3E28" w:rsidRDefault="007E7BD9" w:rsidP="00134B00">
            <w:pPr>
              <w:pStyle w:val="briefgegevens"/>
              <w:cnfStyle w:val="100000000000" w:firstRow="1" w:lastRow="0" w:firstColumn="0" w:lastColumn="0" w:oddVBand="0" w:evenVBand="0" w:oddHBand="0" w:evenHBand="0" w:firstRowFirstColumn="0" w:firstRowLastColumn="0" w:lastRowFirstColumn="0" w:lastRowLastColumn="0"/>
            </w:pPr>
            <w:r>
              <w:t>09.03.2021</w:t>
            </w:r>
          </w:p>
        </w:tc>
        <w:tc>
          <w:tcPr>
            <w:tcW w:w="1446" w:type="dxa"/>
          </w:tcPr>
          <w:p w14:paraId="732C250B" w14:textId="77777777" w:rsidR="00134B00" w:rsidRPr="00050EC9" w:rsidRDefault="007E7BD9" w:rsidP="00134B00">
            <w:pPr>
              <w:pStyle w:val="briefkopjes"/>
              <w:cnfStyle w:val="100000000000" w:firstRow="1" w:lastRow="0" w:firstColumn="0" w:lastColumn="0" w:oddVBand="0" w:evenVBand="0" w:oddHBand="0" w:evenHBand="0" w:firstRowFirstColumn="0" w:firstRowLastColumn="0" w:lastRowFirstColumn="0" w:lastRowLastColumn="0"/>
            </w:pPr>
            <w:r w:rsidRPr="00050EC9">
              <w:t>Uw kenmerk</w:t>
            </w:r>
          </w:p>
          <w:p w14:paraId="7F95FA46" w14:textId="77777777" w:rsidR="00134B00" w:rsidRPr="001B3E28" w:rsidRDefault="00134B00" w:rsidP="00134B00">
            <w:pPr>
              <w:pStyle w:val="briefgegevens"/>
              <w:cnfStyle w:val="100000000000" w:firstRow="1" w:lastRow="0" w:firstColumn="0" w:lastColumn="0" w:oddVBand="0" w:evenVBand="0" w:oddHBand="0" w:evenHBand="0" w:firstRowFirstColumn="0" w:firstRowLastColumn="0" w:lastRowFirstColumn="0" w:lastRowLastColumn="0"/>
            </w:pPr>
          </w:p>
        </w:tc>
      </w:tr>
    </w:tbl>
    <w:p w14:paraId="59B1A111" w14:textId="77777777" w:rsidR="00134B00" w:rsidRPr="00EC6584" w:rsidRDefault="007E7BD9" w:rsidP="00134B00">
      <w:pPr>
        <w:pStyle w:val="Kop1"/>
      </w:pPr>
      <w:r w:rsidRPr="00EC6584">
        <w:t xml:space="preserve">Onderwerp: </w:t>
      </w:r>
      <w:r>
        <w:t xml:space="preserve">zienswijze </w:t>
      </w:r>
      <w:r w:rsidR="00C02D32">
        <w:t xml:space="preserve">provincie </w:t>
      </w:r>
      <w:r>
        <w:t xml:space="preserve">Overijssel en gemeenten </w:t>
      </w:r>
      <w:r w:rsidRPr="00134B00">
        <w:t>op ontwerpbesluit Wet natuurbescherming project Exploitatie Lelystad Airport</w:t>
      </w:r>
    </w:p>
    <w:p w14:paraId="0E7CE318" w14:textId="77777777" w:rsidR="00134B00" w:rsidRDefault="007E7BD9" w:rsidP="00134B00">
      <w:pPr>
        <w:tabs>
          <w:tab w:val="left" w:pos="5655"/>
        </w:tabs>
      </w:pPr>
      <w:r w:rsidRPr="00134B00">
        <w:t>Hooggeachte mevrouw</w:t>
      </w:r>
      <w:r>
        <w:t xml:space="preserve"> Schouten,</w:t>
      </w:r>
    </w:p>
    <w:p w14:paraId="6820C1FE" w14:textId="77777777" w:rsidR="00134B00" w:rsidRDefault="00134B00" w:rsidP="00134B00">
      <w:pPr>
        <w:tabs>
          <w:tab w:val="left" w:pos="5655"/>
        </w:tabs>
      </w:pPr>
    </w:p>
    <w:p w14:paraId="4BBF28E8" w14:textId="77777777" w:rsidR="00134B00" w:rsidRDefault="007E7BD9" w:rsidP="00134B00">
      <w:pPr>
        <w:tabs>
          <w:tab w:val="left" w:pos="5655"/>
        </w:tabs>
      </w:pPr>
      <w:r w:rsidRPr="00134B00">
        <w:t xml:space="preserve">Op </w:t>
      </w:r>
      <w:r w:rsidR="0048641F">
        <w:t>15</w:t>
      </w:r>
      <w:r>
        <w:t xml:space="preserve"> februari</w:t>
      </w:r>
      <w:r w:rsidR="00CE2B6D">
        <w:t xml:space="preserve"> 2021 heeft u het ontwerpbesluit</w:t>
      </w:r>
      <w:r w:rsidR="00D17F72">
        <w:t xml:space="preserve"> op grond van de Wet natuurbescherming (</w:t>
      </w:r>
      <w:proofErr w:type="spellStart"/>
      <w:r w:rsidR="00D17F72">
        <w:t>Wnb</w:t>
      </w:r>
      <w:proofErr w:type="spellEnd"/>
      <w:r w:rsidR="00D17F72">
        <w:t>)</w:t>
      </w:r>
      <w:r w:rsidR="00CE2B6D" w:rsidRPr="00CE2B6D">
        <w:rPr>
          <w:sz w:val="18"/>
          <w:szCs w:val="18"/>
        </w:rPr>
        <w:t xml:space="preserve"> </w:t>
      </w:r>
      <w:r w:rsidR="00CE2B6D" w:rsidRPr="00CE2B6D">
        <w:t>voor het project Exploitatie Lelystad Airport</w:t>
      </w:r>
      <w:r w:rsidR="00CE2B6D">
        <w:t xml:space="preserve"> </w:t>
      </w:r>
      <w:r w:rsidRPr="00134B00">
        <w:t xml:space="preserve">gepubliceerd. Hiermee </w:t>
      </w:r>
      <w:r w:rsidR="00CE2B6D">
        <w:t>bent u voornemens de beoogde uitbreiding van N.V. Lu</w:t>
      </w:r>
      <w:r w:rsidR="00A16AD2">
        <w:t>chthaven Lelystad te vergunnen.</w:t>
      </w:r>
      <w:r w:rsidR="00A16AD2" w:rsidRPr="00A16AD2">
        <w:t xml:space="preserve"> Deze beoogde uitbreiding heeft een toename van stikstofdepositie op Overijsselse Natura 2000-gebieden tot gevolg</w:t>
      </w:r>
      <w:r w:rsidR="00941A3A">
        <w:t xml:space="preserve">. </w:t>
      </w:r>
    </w:p>
    <w:p w14:paraId="7F911AE1" w14:textId="77777777" w:rsidR="00A16AD2" w:rsidRPr="00134B00" w:rsidRDefault="00A16AD2" w:rsidP="00134B00">
      <w:pPr>
        <w:tabs>
          <w:tab w:val="left" w:pos="5655"/>
        </w:tabs>
      </w:pPr>
    </w:p>
    <w:p w14:paraId="7CC11854" w14:textId="77777777" w:rsidR="00974B8B" w:rsidRDefault="007E7BD9" w:rsidP="00974B8B">
      <w:pPr>
        <w:tabs>
          <w:tab w:val="left" w:pos="5655"/>
        </w:tabs>
      </w:pPr>
      <w:r w:rsidRPr="00134B00">
        <w:t xml:space="preserve">Als </w:t>
      </w:r>
      <w:r w:rsidR="00CE2B6D">
        <w:t xml:space="preserve">provincie </w:t>
      </w:r>
      <w:r w:rsidR="00096367">
        <w:t xml:space="preserve">en regio </w:t>
      </w:r>
      <w:r w:rsidR="00CE2B6D">
        <w:t xml:space="preserve">hebben wij </w:t>
      </w:r>
      <w:r w:rsidRPr="00134B00">
        <w:t xml:space="preserve">de ontwikkeling van Lelystad Airport en de </w:t>
      </w:r>
      <w:r w:rsidR="00CE2B6D">
        <w:t>gevolgen daarvan voor onze natuur en inwoners met veel belangstelling gevolgd</w:t>
      </w:r>
      <w:r w:rsidRPr="00134B00">
        <w:t xml:space="preserve">. </w:t>
      </w:r>
      <w:r w:rsidR="0005459F">
        <w:t>De</w:t>
      </w:r>
      <w:r w:rsidR="00417886">
        <w:t xml:space="preserve"> beoogde uitbreiding van Lelystad Airport </w:t>
      </w:r>
      <w:r w:rsidR="0005459F">
        <w:t xml:space="preserve">zorgt voor </w:t>
      </w:r>
      <w:r w:rsidR="00417886">
        <w:t>een toename in stikstofdepositie op Overijsselse Natura 2000-gebieden</w:t>
      </w:r>
      <w:r>
        <w:rPr>
          <w:rStyle w:val="Voetnootmarkering"/>
        </w:rPr>
        <w:footnoteReference w:id="1"/>
      </w:r>
      <w:r>
        <w:t xml:space="preserve"> </w:t>
      </w:r>
      <w:r w:rsidRPr="00CD63D6">
        <w:t>en heeft mogelijk ook effect op ontwikkelingen in de regio zoals woningbouw, landbouw en energietransitie</w:t>
      </w:r>
      <w:r>
        <w:t>.</w:t>
      </w:r>
      <w:r w:rsidR="0005459F">
        <w:t xml:space="preserve"> </w:t>
      </w:r>
      <w:r w:rsidR="00A55F90">
        <w:t xml:space="preserve">U tracht </w:t>
      </w:r>
      <w:r w:rsidR="00974B8B">
        <w:t>de toename in stikstofdepositie door</w:t>
      </w:r>
      <w:r w:rsidR="00A55F90">
        <w:t xml:space="preserve"> </w:t>
      </w:r>
      <w:r w:rsidR="00974B8B">
        <w:t>middel van extern salderen te mitigeren met Amsterdam Airport Schiphol (hierna verder Schiphol).</w:t>
      </w:r>
    </w:p>
    <w:p w14:paraId="16CF529E" w14:textId="77777777" w:rsidR="00CD63D6" w:rsidRDefault="00CD63D6" w:rsidP="00134B00">
      <w:pPr>
        <w:tabs>
          <w:tab w:val="left" w:pos="5655"/>
        </w:tabs>
      </w:pPr>
    </w:p>
    <w:p w14:paraId="2AA133DE" w14:textId="77777777" w:rsidR="00CD63D6" w:rsidRDefault="007E7BD9" w:rsidP="00134B00">
      <w:pPr>
        <w:tabs>
          <w:tab w:val="left" w:pos="5655"/>
        </w:tabs>
      </w:pPr>
      <w:r w:rsidRPr="00CD63D6">
        <w:t>Allereerst zijn wij van mening dat de vergunning moet worden geweigerd. Dit omdat de vergunning wordt aangevraagd voor 10.000 vliegbewegingen en niet voor het gehele project (45.000 vliegbewegingen).</w:t>
      </w:r>
    </w:p>
    <w:p w14:paraId="054F9588" w14:textId="77777777" w:rsidR="00134B00" w:rsidRDefault="007E7BD9" w:rsidP="00134B00">
      <w:pPr>
        <w:tabs>
          <w:tab w:val="left" w:pos="5655"/>
        </w:tabs>
      </w:pPr>
      <w:r>
        <w:t>Bovendien</w:t>
      </w:r>
      <w:r w:rsidR="0005459F">
        <w:t xml:space="preserve"> roept </w:t>
      </w:r>
      <w:r w:rsidR="00417886">
        <w:t>de mitigatie van deze toename</w:t>
      </w:r>
      <w:r>
        <w:t xml:space="preserve"> in stikstofdepositie</w:t>
      </w:r>
      <w:r w:rsidR="00417886">
        <w:t xml:space="preserve"> bij ons een aantal vragen </w:t>
      </w:r>
      <w:r w:rsidR="0005459F">
        <w:t xml:space="preserve">op </w:t>
      </w:r>
      <w:r w:rsidR="00417886">
        <w:t>omtrent zekerheid, volledigheid en transparantie</w:t>
      </w:r>
      <w:r w:rsidR="0005459F">
        <w:t xml:space="preserve">. </w:t>
      </w:r>
      <w:r w:rsidRPr="00CD63D6">
        <w:t>Deze punten zijn in de bijlage nader toegelicht.</w:t>
      </w:r>
    </w:p>
    <w:p w14:paraId="592839A1" w14:textId="77777777" w:rsidR="00134B00" w:rsidRPr="00134B00" w:rsidRDefault="00134B00" w:rsidP="00134B00">
      <w:pPr>
        <w:tabs>
          <w:tab w:val="left" w:pos="5655"/>
        </w:tabs>
      </w:pPr>
    </w:p>
    <w:p w14:paraId="7737AA4E" w14:textId="77777777" w:rsidR="00134B00" w:rsidRPr="00CD5C1F" w:rsidRDefault="007E7BD9" w:rsidP="00CE2B6D">
      <w:pPr>
        <w:tabs>
          <w:tab w:val="left" w:pos="5655"/>
        </w:tabs>
      </w:pPr>
      <w:r w:rsidRPr="00CD5C1F">
        <w:t xml:space="preserve">Op 23 maart 2021 </w:t>
      </w:r>
      <w:r w:rsidR="0005459F" w:rsidRPr="00CD5C1F">
        <w:t xml:space="preserve">hebben wij een pro forma zienswijze ingediend. </w:t>
      </w:r>
      <w:r w:rsidRPr="00CD5C1F">
        <w:t xml:space="preserve">Met deze brief geven wij u mede namens de gemeenten </w:t>
      </w:r>
      <w:r w:rsidR="00155C76" w:rsidRPr="00CD5C1F">
        <w:t>Dalfsen, Deventer</w:t>
      </w:r>
      <w:r w:rsidRPr="00CD5C1F">
        <w:t>, Kampen, Hellendoorn, Olst-Wijhe, Raalte, Staphorst, Steenwijkerland en Zwolle onze</w:t>
      </w:r>
      <w:r w:rsidR="00096367" w:rsidRPr="00CD5C1F">
        <w:t xml:space="preserve"> definitieve</w:t>
      </w:r>
      <w:r w:rsidRPr="00CD5C1F">
        <w:t xml:space="preserve"> zienswijze</w:t>
      </w:r>
      <w:r w:rsidR="00417886" w:rsidRPr="00CD5C1F">
        <w:t xml:space="preserve"> (bijlage I)</w:t>
      </w:r>
      <w:r w:rsidRPr="00CD5C1F">
        <w:t xml:space="preserve"> op </w:t>
      </w:r>
      <w:r w:rsidR="00CE2B6D" w:rsidRPr="00CD5C1F">
        <w:t>het ontwerpbesluit Wet natuurbescherming voor het project Exploitatie Lelystad Airport.</w:t>
      </w:r>
    </w:p>
    <w:p w14:paraId="2D8D63DB" w14:textId="77777777" w:rsidR="00134B00" w:rsidRPr="00CD5C1F" w:rsidRDefault="00134B00" w:rsidP="00134B00">
      <w:pPr>
        <w:tabs>
          <w:tab w:val="left" w:pos="5655"/>
        </w:tabs>
      </w:pPr>
    </w:p>
    <w:p w14:paraId="243C833B" w14:textId="77777777" w:rsidR="00B63BA3" w:rsidRDefault="00B63BA3">
      <w:r>
        <w:br w:type="page"/>
      </w:r>
    </w:p>
    <w:p w14:paraId="40832A87" w14:textId="77777777" w:rsidR="00134B00" w:rsidRPr="00CD5C1F" w:rsidRDefault="007E7BD9" w:rsidP="00134B00">
      <w:r w:rsidRPr="00CD5C1F">
        <w:lastRenderedPageBreak/>
        <w:t xml:space="preserve">Mede namens de gemeenten </w:t>
      </w:r>
      <w:r w:rsidR="00155C76" w:rsidRPr="00CD5C1F">
        <w:t xml:space="preserve">Dalfsen, Deventer, </w:t>
      </w:r>
      <w:r w:rsidRPr="00CD5C1F">
        <w:t>Hellendoorn, Kampen, Olst-Wijhe, Raalte, Staphorst, Steenwijkerland en Zwolle,</w:t>
      </w:r>
    </w:p>
    <w:p w14:paraId="03034A73" w14:textId="77777777" w:rsidR="00134B00" w:rsidRPr="00CD5C1F" w:rsidRDefault="00134B00" w:rsidP="00134B00"/>
    <w:p w14:paraId="304BC33E" w14:textId="77777777" w:rsidR="00134B00" w:rsidRDefault="007E7BD9" w:rsidP="00134B00">
      <w:r w:rsidRPr="00CD5C1F">
        <w:t>Gedeputeerde Staten van Overijssel,</w:t>
      </w:r>
    </w:p>
    <w:p w14:paraId="658DF478" w14:textId="77777777" w:rsidR="00134B00" w:rsidRDefault="00134B00" w:rsidP="00134B00"/>
    <w:p w14:paraId="11E8935C" w14:textId="77777777" w:rsidR="00134B00" w:rsidRDefault="00134B00" w:rsidP="00134B00"/>
    <w:p w14:paraId="2269FC40" w14:textId="77777777" w:rsidR="00134B00" w:rsidRDefault="00134B00" w:rsidP="00134B00"/>
    <w:p w14:paraId="56FEF632" w14:textId="77777777" w:rsidR="00134B00" w:rsidRDefault="007E7BD9" w:rsidP="00134B00">
      <w:r>
        <w:t>voorzitter, A.P. Heidema</w:t>
      </w:r>
    </w:p>
    <w:p w14:paraId="0E37B8EE" w14:textId="77777777" w:rsidR="00134B00" w:rsidRDefault="00134B00" w:rsidP="00134B00"/>
    <w:p w14:paraId="0ABE30FF" w14:textId="77777777" w:rsidR="00134B00" w:rsidRDefault="00134B00" w:rsidP="00134B00"/>
    <w:p w14:paraId="3D6A5265" w14:textId="77777777" w:rsidR="00134B00" w:rsidRDefault="00134B00" w:rsidP="00134B00"/>
    <w:p w14:paraId="32E7C987" w14:textId="77777777" w:rsidR="00134B00" w:rsidRDefault="007E7BD9" w:rsidP="00134B00">
      <w:r>
        <w:t>secretaris, N. Versteeg</w:t>
      </w:r>
      <w:r>
        <w:rPr>
          <w:rStyle w:val="Voetnootmarkering"/>
          <w:color w:val="FFFFFF" w:themeColor="background1"/>
        </w:rPr>
        <w:footnoteReference w:id="2"/>
      </w:r>
    </w:p>
    <w:p w14:paraId="012B1BE9" w14:textId="77777777" w:rsidR="000704D4" w:rsidRDefault="000704D4" w:rsidP="00134B00"/>
    <w:p w14:paraId="6DDA6147" w14:textId="77777777" w:rsidR="000704D4" w:rsidRDefault="007E7BD9">
      <w:r>
        <w:br w:type="page"/>
      </w:r>
    </w:p>
    <w:p w14:paraId="6DD2E45E" w14:textId="77777777" w:rsidR="000704D4" w:rsidRPr="000704D4" w:rsidRDefault="007E7BD9" w:rsidP="00417886">
      <w:pPr>
        <w:ind w:left="1418" w:hanging="1418"/>
        <w:rPr>
          <w:b/>
          <w:bCs/>
          <w:sz w:val="24"/>
          <w:szCs w:val="24"/>
        </w:rPr>
      </w:pPr>
      <w:r>
        <w:rPr>
          <w:b/>
          <w:bCs/>
          <w:sz w:val="24"/>
          <w:szCs w:val="24"/>
        </w:rPr>
        <w:lastRenderedPageBreak/>
        <w:t>Bijlage I</w:t>
      </w:r>
      <w:r>
        <w:rPr>
          <w:b/>
          <w:bCs/>
          <w:sz w:val="24"/>
          <w:szCs w:val="24"/>
        </w:rPr>
        <w:tab/>
      </w:r>
      <w:r w:rsidRPr="000704D4">
        <w:rPr>
          <w:b/>
          <w:bCs/>
          <w:sz w:val="24"/>
          <w:szCs w:val="24"/>
        </w:rPr>
        <w:t>ZIENSWIJZE PROVINCIE OVERIJSSEL EN BETROKKEN GEMEENTE</w:t>
      </w:r>
      <w:r>
        <w:rPr>
          <w:b/>
          <w:bCs/>
          <w:sz w:val="24"/>
          <w:szCs w:val="24"/>
        </w:rPr>
        <w:t>N</w:t>
      </w:r>
      <w:r>
        <w:rPr>
          <w:rStyle w:val="Voetnootmarkering"/>
          <w:b/>
          <w:bCs/>
          <w:sz w:val="24"/>
          <w:szCs w:val="24"/>
        </w:rPr>
        <w:footnoteReference w:id="3"/>
      </w:r>
    </w:p>
    <w:p w14:paraId="4E8FCE07" w14:textId="77777777" w:rsidR="000704D4" w:rsidRPr="00CD63D6" w:rsidRDefault="000704D4" w:rsidP="00EA41A8">
      <w:pPr>
        <w:contextualSpacing/>
        <w:rPr>
          <w:b/>
          <w:bCs/>
        </w:rPr>
      </w:pPr>
    </w:p>
    <w:p w14:paraId="7DDFC153" w14:textId="77777777" w:rsidR="00270237" w:rsidRDefault="00270237" w:rsidP="00EA41A8">
      <w:pPr>
        <w:contextualSpacing/>
        <w:rPr>
          <w:b/>
          <w:bCs/>
        </w:rPr>
      </w:pPr>
    </w:p>
    <w:p w14:paraId="0C0884BE" w14:textId="77777777" w:rsidR="00A16AD2" w:rsidRDefault="007E7BD9" w:rsidP="00A16AD2">
      <w:pPr>
        <w:pStyle w:val="Lijstalinea"/>
        <w:numPr>
          <w:ilvl w:val="0"/>
          <w:numId w:val="7"/>
        </w:numPr>
        <w:rPr>
          <w:sz w:val="17"/>
        </w:rPr>
      </w:pPr>
      <w:r>
        <w:rPr>
          <w:sz w:val="17"/>
        </w:rPr>
        <w:t xml:space="preserve">Vergunning moet worden geweigerd </w:t>
      </w:r>
      <w:r w:rsidR="00A241C7">
        <w:rPr>
          <w:sz w:val="17"/>
        </w:rPr>
        <w:t>omdat de aanvraag niet de gehele uitbreiding v</w:t>
      </w:r>
      <w:r w:rsidR="00D17F72">
        <w:rPr>
          <w:sz w:val="17"/>
        </w:rPr>
        <w:t>an Lelystad A</w:t>
      </w:r>
      <w:r w:rsidR="00A241C7">
        <w:rPr>
          <w:sz w:val="17"/>
        </w:rPr>
        <w:t>irport omvat.</w:t>
      </w:r>
    </w:p>
    <w:p w14:paraId="3DD91C9A" w14:textId="77777777" w:rsidR="00A16AD2" w:rsidRPr="00EA41A8" w:rsidRDefault="00A16AD2" w:rsidP="00A16AD2">
      <w:pPr>
        <w:pStyle w:val="Lijstalinea"/>
        <w:numPr>
          <w:ilvl w:val="0"/>
          <w:numId w:val="0"/>
        </w:numPr>
        <w:ind w:left="360"/>
        <w:rPr>
          <w:sz w:val="17"/>
        </w:rPr>
      </w:pPr>
    </w:p>
    <w:p w14:paraId="4D2B26E5" w14:textId="77777777" w:rsidR="00A16AD2" w:rsidRDefault="007E7BD9" w:rsidP="00EA41A8">
      <w:r>
        <w:t xml:space="preserve">Hoewel de vergunning is aangevraagd voor 10.000 </w:t>
      </w:r>
      <w:r w:rsidRPr="00A16AD2">
        <w:t>vliegtuigbewegingen (</w:t>
      </w:r>
      <w:proofErr w:type="spellStart"/>
      <w:r w:rsidRPr="00A16AD2">
        <w:t>vtb</w:t>
      </w:r>
      <w:proofErr w:type="spellEnd"/>
      <w:r w:rsidRPr="00A16AD2">
        <w:t>) voor handelsverkeer per jaar</w:t>
      </w:r>
      <w:r>
        <w:t>, wordt in de bijbehorende stukken – welke te</w:t>
      </w:r>
      <w:r w:rsidR="006A7125">
        <w:t>n</w:t>
      </w:r>
      <w:r>
        <w:t xml:space="preserve"> grondslag liggen aan uw ontwerpbesluit - geregeld genoemd dat het potentieel is om door te groeien naar 45.000 </w:t>
      </w:r>
      <w:proofErr w:type="spellStart"/>
      <w:r>
        <w:t>vtb</w:t>
      </w:r>
      <w:proofErr w:type="spellEnd"/>
      <w:r>
        <w:t xml:space="preserve"> per jaar. Op 1 oktober 2020 is de aanvraag gewijzigd van 45.000 </w:t>
      </w:r>
      <w:proofErr w:type="spellStart"/>
      <w:r>
        <w:t>vtb</w:t>
      </w:r>
      <w:proofErr w:type="spellEnd"/>
      <w:r>
        <w:t xml:space="preserve"> naar 10.000 </w:t>
      </w:r>
      <w:proofErr w:type="spellStart"/>
      <w:r>
        <w:t>vtb</w:t>
      </w:r>
      <w:proofErr w:type="spellEnd"/>
      <w:r>
        <w:t xml:space="preserve">. De doorgroei naar 45.000 </w:t>
      </w:r>
      <w:proofErr w:type="spellStart"/>
      <w:r>
        <w:t>vtb</w:t>
      </w:r>
      <w:proofErr w:type="spellEnd"/>
      <w:r>
        <w:t xml:space="preserve"> wordt beoogd te geschieden door middel van de</w:t>
      </w:r>
      <w:r w:rsidR="005F5C4B">
        <w:t xml:space="preserve"> collectieve</w:t>
      </w:r>
      <w:r>
        <w:t xml:space="preserve"> legalisatie van de PAS-melders. Dit doel heeft u onder mee</w:t>
      </w:r>
      <w:r w:rsidR="007303D3">
        <w:t>r</w:t>
      </w:r>
      <w:r>
        <w:t xml:space="preserve"> opgenomen in uw ontwerpbesluit</w:t>
      </w:r>
      <w:r>
        <w:rPr>
          <w:rStyle w:val="Voetnootmarkering"/>
        </w:rPr>
        <w:footnoteReference w:id="4"/>
      </w:r>
      <w:r w:rsidR="00966639">
        <w:t xml:space="preserve"> </w:t>
      </w:r>
      <w:r>
        <w:t>en is terug te zien in het ontwerp-Luchthavenbesluit</w:t>
      </w:r>
      <w:r>
        <w:rPr>
          <w:rStyle w:val="Voetnootmarkering"/>
        </w:rPr>
        <w:footnoteReference w:id="5"/>
      </w:r>
      <w:r>
        <w:t>.</w:t>
      </w:r>
      <w:r w:rsidR="007303D3" w:rsidRPr="007303D3">
        <w:t xml:space="preserve"> Omdat de aanvraag niet het gehele project omvat moet de vergunning</w:t>
      </w:r>
      <w:r w:rsidR="00CD63D6">
        <w:t xml:space="preserve"> </w:t>
      </w:r>
      <w:r w:rsidR="007303D3" w:rsidRPr="007303D3">
        <w:t>worden geweigerd.</w:t>
      </w:r>
    </w:p>
    <w:p w14:paraId="0B800F10" w14:textId="77777777" w:rsidR="00245AE7" w:rsidRDefault="00245AE7" w:rsidP="00EA41A8"/>
    <w:p w14:paraId="4ACE938E" w14:textId="77777777" w:rsidR="003215DB" w:rsidRPr="00A7157B" w:rsidRDefault="007E7BD9" w:rsidP="003215DB">
      <w:pPr>
        <w:autoSpaceDE w:val="0"/>
        <w:autoSpaceDN w:val="0"/>
        <w:adjustRightInd w:val="0"/>
        <w:spacing w:line="240" w:lineRule="auto"/>
        <w:rPr>
          <w:rFonts w:cs="ArialMT"/>
        </w:rPr>
      </w:pPr>
      <w:r w:rsidRPr="00A7157B">
        <w:rPr>
          <w:rFonts w:cs="ArialMT"/>
        </w:rPr>
        <w:t xml:space="preserve">Met ingang van 1 januari 2020 </w:t>
      </w:r>
      <w:r>
        <w:rPr>
          <w:rFonts w:cs="ArialMT"/>
        </w:rPr>
        <w:t xml:space="preserve">luidt </w:t>
      </w:r>
      <w:r w:rsidRPr="00A7157B">
        <w:rPr>
          <w:rFonts w:cs="ArialMT"/>
        </w:rPr>
        <w:t xml:space="preserve">artikel 2.7, tweede lid van de </w:t>
      </w:r>
      <w:proofErr w:type="spellStart"/>
      <w:r w:rsidRPr="00A7157B">
        <w:rPr>
          <w:rFonts w:cs="ArialMT"/>
        </w:rPr>
        <w:t>Wnb</w:t>
      </w:r>
      <w:proofErr w:type="spellEnd"/>
      <w:r w:rsidRPr="00A7157B">
        <w:rPr>
          <w:rFonts w:cs="ArialMT"/>
        </w:rPr>
        <w:t xml:space="preserve"> als volgt:</w:t>
      </w:r>
    </w:p>
    <w:p w14:paraId="71FF9802" w14:textId="77777777" w:rsidR="003215DB" w:rsidRDefault="007E7BD9" w:rsidP="003215DB">
      <w:pPr>
        <w:autoSpaceDE w:val="0"/>
        <w:autoSpaceDN w:val="0"/>
        <w:adjustRightInd w:val="0"/>
        <w:spacing w:line="240" w:lineRule="auto"/>
      </w:pPr>
      <w:r w:rsidRPr="00A7157B">
        <w:rPr>
          <w:rFonts w:eastAsia="Arial-ItalicMT" w:cs="Arial-ItalicMT"/>
          <w:i/>
          <w:iCs/>
        </w:rPr>
        <w:t>“Het is verboden zonder vergunning een project te realiseren</w:t>
      </w:r>
      <w:r>
        <w:rPr>
          <w:rFonts w:eastAsia="Arial-ItalicMT" w:cs="Arial-ItalicMT"/>
          <w:i/>
          <w:iCs/>
        </w:rPr>
        <w:t xml:space="preserve"> </w:t>
      </w:r>
      <w:r w:rsidRPr="00A7157B">
        <w:rPr>
          <w:rFonts w:eastAsia="Arial-ItalicMT" w:cs="Arial-ItalicMT"/>
          <w:i/>
          <w:iCs/>
        </w:rPr>
        <w:t>dat niet direct verband houdt met of nodig is voor het beheer van een Natura 2000-gebied, maar afzonderlijk of in combinatie met andere plannen of projecten significante</w:t>
      </w:r>
      <w:r>
        <w:rPr>
          <w:rFonts w:eastAsia="Arial-ItalicMT" w:cs="Arial-ItalicMT"/>
          <w:i/>
          <w:iCs/>
        </w:rPr>
        <w:t xml:space="preserve"> </w:t>
      </w:r>
      <w:r w:rsidRPr="00A7157B">
        <w:rPr>
          <w:rFonts w:eastAsia="Arial-ItalicMT" w:cs="Arial-ItalicMT"/>
          <w:i/>
          <w:iCs/>
        </w:rPr>
        <w:t>gevolgen kan hebben voor</w:t>
      </w:r>
      <w:r>
        <w:rPr>
          <w:rFonts w:eastAsia="Arial-ItalicMT" w:cs="Arial-ItalicMT"/>
          <w:i/>
          <w:iCs/>
        </w:rPr>
        <w:t xml:space="preserve"> </w:t>
      </w:r>
      <w:r w:rsidRPr="00A7157B">
        <w:rPr>
          <w:rFonts w:eastAsia="Arial-ItalicMT" w:cs="Arial-ItalicMT"/>
          <w:i/>
          <w:iCs/>
        </w:rPr>
        <w:t>een Natura 2000-gebied.’’</w:t>
      </w:r>
    </w:p>
    <w:p w14:paraId="7577745E" w14:textId="77777777" w:rsidR="003215DB" w:rsidRDefault="003215DB" w:rsidP="00EA41A8"/>
    <w:p w14:paraId="02B82CDE" w14:textId="77777777" w:rsidR="00245AE7" w:rsidRPr="00245AE7" w:rsidRDefault="007E7BD9" w:rsidP="00245AE7">
      <w:pPr>
        <w:rPr>
          <w:lang w:eastAsia="en-US"/>
        </w:rPr>
      </w:pPr>
      <w:r w:rsidRPr="00576F32">
        <w:t>H</w:t>
      </w:r>
      <w:r w:rsidR="008B6EA8" w:rsidRPr="00576F32">
        <w:t xml:space="preserve">et begrip ‘project’ </w:t>
      </w:r>
      <w:r w:rsidRPr="00576F32">
        <w:t xml:space="preserve">wordt </w:t>
      </w:r>
      <w:r w:rsidR="008B6EA8" w:rsidRPr="00576F32">
        <w:t xml:space="preserve">niet gedefinieerd of uitgelegd in de </w:t>
      </w:r>
      <w:proofErr w:type="spellStart"/>
      <w:r w:rsidR="008B6EA8" w:rsidRPr="00576F32">
        <w:t>Wnb</w:t>
      </w:r>
      <w:proofErr w:type="spellEnd"/>
      <w:r w:rsidR="003F0B4D" w:rsidRPr="00576F32">
        <w:t xml:space="preserve"> of </w:t>
      </w:r>
      <w:r w:rsidR="008B6EA8" w:rsidRPr="00576F32">
        <w:t>de Habitatrichtlijn (‘HRL</w:t>
      </w:r>
      <w:r w:rsidR="003F3EB5" w:rsidRPr="00576F32">
        <w:t>’).</w:t>
      </w:r>
      <w:r w:rsidR="007E7715">
        <w:t xml:space="preserve"> </w:t>
      </w:r>
      <w:r w:rsidR="00576F32" w:rsidRPr="00576F32">
        <w:rPr>
          <w:rFonts w:cs="ArialMT"/>
        </w:rPr>
        <w:t xml:space="preserve">In </w:t>
      </w:r>
      <w:r w:rsidR="00E87D8C">
        <w:rPr>
          <w:rFonts w:cs="ArialMT"/>
        </w:rPr>
        <w:t xml:space="preserve">de </w:t>
      </w:r>
      <w:r w:rsidR="00576F32" w:rsidRPr="00576F32">
        <w:rPr>
          <w:rFonts w:cs="ArialMT"/>
        </w:rPr>
        <w:t>jurisprudentie is het begrip project meerdere malen aan de orde gekomen. Daarin is</w:t>
      </w:r>
      <w:r w:rsidR="00576F32">
        <w:rPr>
          <w:rFonts w:cs="ArialMT"/>
        </w:rPr>
        <w:t xml:space="preserve"> </w:t>
      </w:r>
      <w:r w:rsidR="00576F32" w:rsidRPr="00576F32">
        <w:rPr>
          <w:rFonts w:cs="ArialMT"/>
        </w:rPr>
        <w:t>het zogenoemde samenhangcriterium en het noodzakelijkheidsvereiste geformuleerd.</w:t>
      </w:r>
      <w:r w:rsidR="00576F32">
        <w:rPr>
          <w:rFonts w:cs="ArialMT"/>
        </w:rPr>
        <w:t xml:space="preserve"> </w:t>
      </w:r>
      <w:r w:rsidR="00E87D8C">
        <w:rPr>
          <w:rFonts w:cs="ArialMT"/>
        </w:rPr>
        <w:t xml:space="preserve">Dit bepaalt </w:t>
      </w:r>
      <w:r w:rsidR="00576F32">
        <w:rPr>
          <w:rFonts w:cs="ArialMT"/>
        </w:rPr>
        <w:t xml:space="preserve">of </w:t>
      </w:r>
      <w:r w:rsidR="003F3EB5" w:rsidRPr="003F3EB5">
        <w:rPr>
          <w:lang w:eastAsia="en-US"/>
        </w:rPr>
        <w:t>iets als één project kan worden beschouwd.</w:t>
      </w:r>
      <w:r w:rsidR="007E7715">
        <w:rPr>
          <w:lang w:eastAsia="en-US"/>
        </w:rPr>
        <w:t xml:space="preserve"> </w:t>
      </w:r>
      <w:r w:rsidRPr="00245AE7">
        <w:t xml:space="preserve">Daarom is van belang </w:t>
      </w:r>
      <w:r w:rsidR="008D011A" w:rsidRPr="008D011A">
        <w:t xml:space="preserve">helder te definiëren en af te bakenen; </w:t>
      </w:r>
      <w:r w:rsidR="00D17F72">
        <w:t>welke activiteiten horen hier</w:t>
      </w:r>
      <w:r w:rsidR="008D011A">
        <w:t xml:space="preserve"> bij en welke activiteiten niet</w:t>
      </w:r>
      <w:r w:rsidRPr="00245AE7">
        <w:t>.</w:t>
      </w:r>
      <w:r>
        <w:t xml:space="preserve"> </w:t>
      </w:r>
      <w:r w:rsidR="008D011A">
        <w:t>De beoordeling, of een</w:t>
      </w:r>
      <w:r w:rsidRPr="00245AE7">
        <w:t xml:space="preserve"> aanvraag betrekking heeft op </w:t>
      </w:r>
      <w:r w:rsidR="008D011A" w:rsidRPr="008D011A">
        <w:t>een gedeelte van een project</w:t>
      </w:r>
      <w:r w:rsidR="008D011A">
        <w:t xml:space="preserve">, het gehele project en/of </w:t>
      </w:r>
      <w:r w:rsidRPr="00245AE7">
        <w:t>meerdere projecten, vindt plaats aan de hand van het samenhang- en noodzakelijkheids-criterium. Het projectbegrip kan dus niet naar eigen inzicht worden afgebakend door aanvragers of bevoegde gezagen. Daarbij is van belang dat de aanvraag ziet op alle gevolgen die noodzakelijkerwijs verbonden zijn aan de uitvoering van een project. Het is dus niet toegestaan één project op te knippen</w:t>
      </w:r>
      <w:r w:rsidR="007303D3">
        <w:t>.</w:t>
      </w:r>
      <w:r w:rsidR="00D64B96">
        <w:t xml:space="preserve"> </w:t>
      </w:r>
      <w:r w:rsidRPr="00245AE7">
        <w:t>Uit de jurisprudentie van de Afdeling</w:t>
      </w:r>
      <w:r>
        <w:t xml:space="preserve"> </w:t>
      </w:r>
      <w:r w:rsidRPr="00245AE7">
        <w:t>volgt dat een aanvraag voor een </w:t>
      </w:r>
      <w:proofErr w:type="spellStart"/>
      <w:r>
        <w:t>Wnb</w:t>
      </w:r>
      <w:proofErr w:type="spellEnd"/>
      <w:r w:rsidRPr="00245AE7">
        <w:t>-vergunning betrekking moet hebben op alle activiteiten die tezamen één project vormen.</w:t>
      </w:r>
      <w:r>
        <w:rPr>
          <w:vertAlign w:val="superscript"/>
        </w:rPr>
        <w:footnoteReference w:id="6"/>
      </w:r>
      <w:r w:rsidRPr="00245AE7">
        <w:t xml:space="preserve"> De reden hiervoor is dat</w:t>
      </w:r>
      <w:r>
        <w:t xml:space="preserve"> </w:t>
      </w:r>
      <w:r w:rsidRPr="00245AE7">
        <w:t xml:space="preserve">voorkomen moet worden dat activiteiten worden opgeknipt in delen die op zichzelf niet </w:t>
      </w:r>
      <w:proofErr w:type="spellStart"/>
      <w:r w:rsidRPr="00245AE7">
        <w:t>vergunningplichtig</w:t>
      </w:r>
      <w:proofErr w:type="spellEnd"/>
      <w:r w:rsidRPr="00245AE7">
        <w:t xml:space="preserve"> zijn of dat activiteiten zodanig worden opgesplitst dat passende beoordelingen worden beperkt tot delen van een samenhangende activiteit die niet los kunnen worden beoordeeld van andere delen. Er moet kortom worden gewaarborgd dat de gevolgen van het gehele project voor het Natura 2000-gebied bij de beoordeling van een vergunning worden betrokken. Uit de uitspraak over de kolencentrale in de Eemshaven volgt dat het bevoegd gezag de vergunning moet weigeren als de aanvraag niet het gehele project omvat. </w:t>
      </w:r>
    </w:p>
    <w:p w14:paraId="6E9DF7B8" w14:textId="77777777" w:rsidR="00245AE7" w:rsidRPr="00245AE7" w:rsidRDefault="00245AE7" w:rsidP="00245AE7"/>
    <w:p w14:paraId="3D353B18" w14:textId="77777777" w:rsidR="00245AE7" w:rsidRPr="00245AE7" w:rsidRDefault="007E7BD9" w:rsidP="00245AE7">
      <w:r w:rsidRPr="008D011A">
        <w:t>Uit het ontwerp-Luchthavenbes</w:t>
      </w:r>
      <w:r>
        <w:t xml:space="preserve">luit, </w:t>
      </w:r>
      <w:r w:rsidRPr="008D011A">
        <w:t xml:space="preserve">de aanvraag </w:t>
      </w:r>
      <w:proofErr w:type="spellStart"/>
      <w:r>
        <w:t>Wnb</w:t>
      </w:r>
      <w:proofErr w:type="spellEnd"/>
      <w:r w:rsidRPr="008D011A">
        <w:t xml:space="preserve"> en het ontwerpbesluit </w:t>
      </w:r>
      <w:proofErr w:type="spellStart"/>
      <w:r w:rsidRPr="008D011A">
        <w:t>Wnb</w:t>
      </w:r>
      <w:proofErr w:type="spellEnd"/>
      <w:r w:rsidRPr="008D011A">
        <w:t xml:space="preserve"> blijkt dat Lelystad Airport bedoeld is voor de afhandeling van 45.000 </w:t>
      </w:r>
      <w:proofErr w:type="spellStart"/>
      <w:r w:rsidRPr="008D011A">
        <w:t>vtb</w:t>
      </w:r>
      <w:proofErr w:type="spellEnd"/>
      <w:r>
        <w:t xml:space="preserve"> per jaar</w:t>
      </w:r>
      <w:r w:rsidRPr="008D011A">
        <w:t>.</w:t>
      </w:r>
      <w:r>
        <w:t xml:space="preserve"> </w:t>
      </w:r>
      <w:r w:rsidRPr="00245AE7">
        <w:t xml:space="preserve">Daarom betreft </w:t>
      </w:r>
      <w:r>
        <w:t xml:space="preserve">de situatie met 45.000 vliegtuigbewegingen </w:t>
      </w:r>
      <w:r w:rsidRPr="00245AE7">
        <w:t>het project waarvoor één natuurvergunning moet worden aangevraagd. Alleen hierdoor wordt gewaarborgd dat de gevolgen van het gehele project voor het Natura 2000- gebied bij de beoordeling van de vergunning word</w:t>
      </w:r>
      <w:r w:rsidR="00A55F90">
        <w:t>en</w:t>
      </w:r>
      <w:r w:rsidRPr="00245AE7">
        <w:t xml:space="preserve"> betrokken. </w:t>
      </w:r>
    </w:p>
    <w:p w14:paraId="3E28CBD4" w14:textId="77777777" w:rsidR="00245AE7" w:rsidRDefault="00245AE7" w:rsidP="00245AE7"/>
    <w:p w14:paraId="3E206220" w14:textId="77777777" w:rsidR="00270237" w:rsidRPr="005532D4" w:rsidRDefault="007E7BD9" w:rsidP="00EA41A8">
      <w:r w:rsidRPr="005532D4">
        <w:t>Nu de aanvraag niet het gehele project omvat komen wij tot de conclusie dat de vergunning niet verleend kan worden, maar geweigerd moet worden.</w:t>
      </w:r>
      <w:r>
        <w:t xml:space="preserve"> </w:t>
      </w:r>
      <w:r w:rsidR="00CD63D6" w:rsidRPr="00CD63D6">
        <w:t>Volledigheidshalve delen wij toch graag onze overige vragen en opmerkingen</w:t>
      </w:r>
      <w:r w:rsidR="00163DB2">
        <w:t xml:space="preserve"> ten aanzien van het ontwerpbesluit</w:t>
      </w:r>
      <w:r w:rsidR="00CD63D6" w:rsidRPr="00CD63D6">
        <w:t xml:space="preserve"> in de punten </w:t>
      </w:r>
      <w:r w:rsidR="00163DB2">
        <w:t xml:space="preserve">(2 t/m 4) </w:t>
      </w:r>
      <w:r w:rsidR="00CD63D6" w:rsidRPr="00CD63D6">
        <w:t>hierna.</w:t>
      </w:r>
      <w:r w:rsidR="00CD63D6">
        <w:rPr>
          <w:b/>
          <w:bCs/>
        </w:rPr>
        <w:br w:type="page"/>
      </w:r>
    </w:p>
    <w:p w14:paraId="7B6144DB" w14:textId="77777777" w:rsidR="00EA41A8" w:rsidRPr="00EA41A8" w:rsidRDefault="007E7BD9" w:rsidP="00EA41A8">
      <w:pPr>
        <w:pStyle w:val="Lijstalinea"/>
        <w:numPr>
          <w:ilvl w:val="0"/>
          <w:numId w:val="7"/>
        </w:numPr>
        <w:rPr>
          <w:sz w:val="17"/>
        </w:rPr>
      </w:pPr>
      <w:r>
        <w:rPr>
          <w:sz w:val="17"/>
        </w:rPr>
        <w:lastRenderedPageBreak/>
        <w:t>Incorrecte e</w:t>
      </w:r>
      <w:r w:rsidR="00450E9B">
        <w:rPr>
          <w:sz w:val="17"/>
        </w:rPr>
        <w:t>xterne saldering</w:t>
      </w:r>
      <w:r>
        <w:rPr>
          <w:sz w:val="17"/>
        </w:rPr>
        <w:t xml:space="preserve"> in het ontwerpbesluit.</w:t>
      </w:r>
    </w:p>
    <w:p w14:paraId="5D9B8097" w14:textId="77777777" w:rsidR="00450E9B" w:rsidRDefault="00450E9B" w:rsidP="00EA41A8"/>
    <w:p w14:paraId="31A10496" w14:textId="77777777" w:rsidR="00450E9B" w:rsidRPr="00966639" w:rsidRDefault="00A55F90" w:rsidP="00EA41A8">
      <w:pPr>
        <w:rPr>
          <w:i/>
        </w:rPr>
      </w:pPr>
      <w:r>
        <w:t>2</w:t>
      </w:r>
      <w:r w:rsidR="007E7BD9">
        <w:t>.1</w:t>
      </w:r>
      <w:r w:rsidR="007E7BD9">
        <w:tab/>
      </w:r>
      <w:r w:rsidR="00D64B96" w:rsidRPr="00966639">
        <w:rPr>
          <w:i/>
        </w:rPr>
        <w:t xml:space="preserve">Motiveer hoe u de nog niet vastgestelde “stikstofruimte” (rechten) van Schiphol kan inzetten voor het mitigeren van de effecten afkomstig van de beoogde uitbreiding van Lelystad Airport </w:t>
      </w:r>
    </w:p>
    <w:p w14:paraId="0939BF45" w14:textId="77777777" w:rsidR="004519D7" w:rsidRPr="004519D7" w:rsidRDefault="007E7BD9" w:rsidP="004519D7">
      <w:pPr>
        <w:rPr>
          <w:bCs/>
        </w:rPr>
      </w:pPr>
      <w:r w:rsidRPr="004519D7">
        <w:rPr>
          <w:bCs/>
        </w:rPr>
        <w:t>Een vergunning op grond van de Wet natuurbescherming kan alleen worden verleend als op grond van objectieve gegevens de zekerhei</w:t>
      </w:r>
      <w:r>
        <w:rPr>
          <w:bCs/>
        </w:rPr>
        <w:t xml:space="preserve">d is verkregen dat het project, </w:t>
      </w:r>
      <w:r w:rsidRPr="004519D7">
        <w:rPr>
          <w:bCs/>
        </w:rPr>
        <w:t>Lelystad</w:t>
      </w:r>
      <w:r>
        <w:rPr>
          <w:bCs/>
        </w:rPr>
        <w:t xml:space="preserve"> Airport</w:t>
      </w:r>
      <w:r w:rsidRPr="004519D7">
        <w:rPr>
          <w:bCs/>
        </w:rPr>
        <w:t xml:space="preserve">, geen significant negatieve effecten heeft op de instandhoudingsdoelstellingen van de betrokken Natura 2000-gebieden. De jurisprudentie vereist in het geval van extern salderen een passende beoordeling om dit uit te sluiten. De passende beoordeling moet volledig en nauwkeurig zijn en </w:t>
      </w:r>
      <w:r w:rsidR="00473468">
        <w:rPr>
          <w:bCs/>
        </w:rPr>
        <w:t xml:space="preserve">moet </w:t>
      </w:r>
      <w:r w:rsidRPr="004519D7">
        <w:rPr>
          <w:bCs/>
        </w:rPr>
        <w:t xml:space="preserve">conclusies en constateringen bevatten die elke redelijke wetenschappelijke twijfel over de gevolgen van het project voor de betrokken Natura 2000-gebieden wegnemen.  </w:t>
      </w:r>
    </w:p>
    <w:p w14:paraId="076B6634" w14:textId="77777777" w:rsidR="004519D7" w:rsidRDefault="004519D7" w:rsidP="00EA41A8"/>
    <w:p w14:paraId="3E3C8BD8" w14:textId="77777777" w:rsidR="00B70F11" w:rsidRDefault="007E7BD9" w:rsidP="00EA41A8">
      <w:r>
        <w:t>Volgens uw</w:t>
      </w:r>
      <w:r w:rsidR="00EA41A8">
        <w:t xml:space="preserve"> ontwerpbesluit zal Lelystad Airport </w:t>
      </w:r>
      <w:r w:rsidR="00F0036E">
        <w:t xml:space="preserve">de beoogde uitbreiding </w:t>
      </w:r>
      <w:r w:rsidR="00A77929">
        <w:t>van</w:t>
      </w:r>
      <w:r w:rsidR="00F0036E">
        <w:t xml:space="preserve"> </w:t>
      </w:r>
      <w:r w:rsidR="00EA41A8">
        <w:t xml:space="preserve">10.000 </w:t>
      </w:r>
      <w:proofErr w:type="spellStart"/>
      <w:r w:rsidR="00A16AD2">
        <w:t>vtb</w:t>
      </w:r>
      <w:proofErr w:type="spellEnd"/>
      <w:r w:rsidR="00A16AD2">
        <w:t xml:space="preserve"> </w:t>
      </w:r>
      <w:r w:rsidR="007E01D7">
        <w:t>per jaar</w:t>
      </w:r>
      <w:r w:rsidR="00F0036E" w:rsidRPr="00F0036E">
        <w:t xml:space="preserve"> </w:t>
      </w:r>
      <w:r w:rsidR="00155C76">
        <w:t xml:space="preserve">- </w:t>
      </w:r>
      <w:r w:rsidR="00F0036E" w:rsidRPr="00F0036E">
        <w:t>en de daarmee samenhangende grondgebonden activiteiten</w:t>
      </w:r>
      <w:r w:rsidR="00A77929">
        <w:t xml:space="preserve"> </w:t>
      </w:r>
      <w:r w:rsidR="00155C76">
        <w:t>-</w:t>
      </w:r>
      <w:r w:rsidR="00A77929">
        <w:t xml:space="preserve">mitigeren </w:t>
      </w:r>
      <w:r w:rsidR="00F0036E">
        <w:t xml:space="preserve">met </w:t>
      </w:r>
      <w:r w:rsidR="00155C76">
        <w:t>“</w:t>
      </w:r>
      <w:r w:rsidR="00F0036E">
        <w:t>stikstofruimte</w:t>
      </w:r>
      <w:r w:rsidR="00155C76">
        <w:t>”</w:t>
      </w:r>
      <w:r w:rsidR="00F0036E">
        <w:t xml:space="preserve"> </w:t>
      </w:r>
      <w:r w:rsidR="0014485A">
        <w:t xml:space="preserve">afkomstig </w:t>
      </w:r>
      <w:r w:rsidR="00A16AD2">
        <w:t>Schiphol.</w:t>
      </w:r>
      <w:r w:rsidR="00EA41A8">
        <w:t xml:space="preserve"> </w:t>
      </w:r>
      <w:r w:rsidR="00F0036E">
        <w:t xml:space="preserve">Deze </w:t>
      </w:r>
      <w:r>
        <w:t>“</w:t>
      </w:r>
      <w:r w:rsidR="00F0036E">
        <w:t>stikstofruimte</w:t>
      </w:r>
      <w:r>
        <w:t>”</w:t>
      </w:r>
      <w:r w:rsidR="00F0036E">
        <w:t xml:space="preserve"> </w:t>
      </w:r>
      <w:r w:rsidR="00A77929">
        <w:t>bedraagt</w:t>
      </w:r>
      <w:r w:rsidR="0014485A">
        <w:t xml:space="preserve"> volgens het ontwerpbesluit 95,94</w:t>
      </w:r>
      <w:r w:rsidR="00A77929">
        <w:t xml:space="preserve"> ton NO</w:t>
      </w:r>
      <w:r w:rsidR="00A77929">
        <w:rPr>
          <w:vertAlign w:val="subscript"/>
        </w:rPr>
        <w:t>X</w:t>
      </w:r>
      <w:r w:rsidR="00A77929">
        <w:t xml:space="preserve"> per jaar en komt voort uit de referentiesituatie van Schiphol. </w:t>
      </w:r>
      <w:r w:rsidR="0014485A">
        <w:t>Echter beschikt</w:t>
      </w:r>
      <w:r>
        <w:t xml:space="preserve"> Schiphol op het moment van dit</w:t>
      </w:r>
      <w:r w:rsidR="0014485A">
        <w:t xml:space="preserve"> </w:t>
      </w:r>
      <w:r>
        <w:t>ontwerp</w:t>
      </w:r>
      <w:r w:rsidR="0014485A">
        <w:t>besluit niet over een vergunning op grond van de Wet natuurbescherming. Er loopt voor Schiphol wel een vergunningstraject, waarvoor u op 15 februari 2021</w:t>
      </w:r>
      <w:r>
        <w:rPr>
          <w:rStyle w:val="Voetnootmarkering"/>
        </w:rPr>
        <w:footnoteReference w:id="7"/>
      </w:r>
      <w:r w:rsidR="0014485A">
        <w:t xml:space="preserve"> </w:t>
      </w:r>
      <w:r w:rsidR="0005459F">
        <w:t xml:space="preserve">ook </w:t>
      </w:r>
      <w:r w:rsidR="0014485A">
        <w:t xml:space="preserve">een ontwerpbesluit heeft genomen. </w:t>
      </w:r>
    </w:p>
    <w:p w14:paraId="33CDA4BA" w14:textId="77777777" w:rsidR="00B70F11" w:rsidRDefault="00B70F11" w:rsidP="00EA41A8"/>
    <w:p w14:paraId="73354371" w14:textId="77777777" w:rsidR="00A16AD2" w:rsidRDefault="007E7BD9" w:rsidP="00EA41A8">
      <w:r>
        <w:t xml:space="preserve">In dit ontwerpbesluit </w:t>
      </w:r>
      <w:r w:rsidR="00683AC8">
        <w:t xml:space="preserve">trekt u de eerdergenoemde </w:t>
      </w:r>
      <w:r w:rsidR="00B70F11">
        <w:t>“</w:t>
      </w:r>
      <w:r w:rsidR="00683AC8">
        <w:t>stikstofruimte</w:t>
      </w:r>
      <w:r w:rsidR="00B70F11">
        <w:t>”</w:t>
      </w:r>
      <w:r w:rsidR="00683AC8">
        <w:t xml:space="preserve"> vanuit de referentiesituatie van Schiphol in ten behoeve van externe saldering met Lelystad Airport. </w:t>
      </w:r>
      <w:r w:rsidR="00B70F11">
        <w:t>Naast de “beschikbare</w:t>
      </w:r>
      <w:r w:rsidR="00201CBD">
        <w:t xml:space="preserve"> stikstofruimte</w:t>
      </w:r>
      <w:r w:rsidR="00B70F11">
        <w:t>”</w:t>
      </w:r>
      <w:r w:rsidR="00201CBD">
        <w:t xml:space="preserve"> </w:t>
      </w:r>
      <w:r w:rsidR="00C95E50">
        <w:t xml:space="preserve">zetten </w:t>
      </w:r>
      <w:r w:rsidR="00201CBD">
        <w:t xml:space="preserve">wij kanttekeningen bij de onzekere gang van zaken door het betrekken van </w:t>
      </w:r>
      <w:r w:rsidR="00B70F11">
        <w:t>“</w:t>
      </w:r>
      <w:r w:rsidR="00201CBD">
        <w:t>stikstofruimte</w:t>
      </w:r>
      <w:r w:rsidR="00B70F11">
        <w:t>”</w:t>
      </w:r>
      <w:r w:rsidR="00201CBD">
        <w:t xml:space="preserve"> afkomstig van Schiphol in het ontwerpbesluit van Lelystad Airport, gezien h</w:t>
      </w:r>
      <w:r w:rsidR="00B70F11">
        <w:t xml:space="preserve">et feit dat deze “beschikbare </w:t>
      </w:r>
      <w:r w:rsidR="00201CBD">
        <w:t>stikstofruimte</w:t>
      </w:r>
      <w:r w:rsidR="00B70F11">
        <w:t>”</w:t>
      </w:r>
      <w:r w:rsidR="00201CBD">
        <w:t xml:space="preserve"> nog niet</w:t>
      </w:r>
      <w:r w:rsidR="00BA7278">
        <w:t xml:space="preserve"> onherroepelijk</w:t>
      </w:r>
      <w:r w:rsidR="00201CBD">
        <w:t xml:space="preserve"> is vastgesteld in een definit</w:t>
      </w:r>
      <w:r w:rsidR="00BA7278">
        <w:t>ief en onherroepelijk besluit.</w:t>
      </w:r>
    </w:p>
    <w:p w14:paraId="5D693804" w14:textId="77777777" w:rsidR="00A16AD2" w:rsidRDefault="00A16AD2" w:rsidP="00A16AD2"/>
    <w:p w14:paraId="2896D5EF" w14:textId="77777777" w:rsidR="00A16AD2" w:rsidRPr="00A16AD2" w:rsidRDefault="007E7BD9" w:rsidP="00A16AD2">
      <w:r w:rsidRPr="00A16AD2">
        <w:t>In de jurisprudentie</w:t>
      </w:r>
      <w:r>
        <w:rPr>
          <w:vertAlign w:val="superscript"/>
        </w:rPr>
        <w:footnoteReference w:id="8"/>
      </w:r>
      <w:r w:rsidRPr="00A16AD2">
        <w:t xml:space="preserve"> is gedetailleerd uitgewerkt aan welke voorwaarden extern salderen moet voldoen.  </w:t>
      </w:r>
    </w:p>
    <w:p w14:paraId="3D99FB8E" w14:textId="77777777" w:rsidR="00A16AD2" w:rsidRPr="00A16AD2" w:rsidRDefault="007E7BD9" w:rsidP="00A16AD2">
      <w:r>
        <w:t>Daar wordt</w:t>
      </w:r>
      <w:r w:rsidRPr="00A16AD2">
        <w:t xml:space="preserve"> in dit geval niet aan voldaan. Extern salderen moet op grond van vaste jurisprudentie als mitigatie worden opgenomen in een passende beoordeling. Salderen kan alleen met deposities </w:t>
      </w:r>
      <w:r w:rsidRPr="00966639">
        <w:rPr>
          <w:i/>
          <w:iCs/>
        </w:rPr>
        <w:t>die al waren vergund op de referentiedatum en nog aanwezig waren op het moment van de intrekking</w:t>
      </w:r>
      <w:r w:rsidRPr="00A16AD2">
        <w:t xml:space="preserve">. </w:t>
      </w:r>
      <w:r>
        <w:t>Daarbij is e</w:t>
      </w:r>
      <w:r w:rsidRPr="00A16AD2">
        <w:t xml:space="preserve">xtern salderen slechts mogelijk als er een directe samenhang bestaat tussen de intrekking van de (milieu)vergunning en de verlening van de natuurvergunning. De directe samenhang wordt aangenomen als de vergunning voor het saldo-gevende </w:t>
      </w:r>
      <w:r>
        <w:t>partij</w:t>
      </w:r>
      <w:r w:rsidRPr="00A16AD2">
        <w:t xml:space="preserve"> daadwerkelijk is of zal worden ingetrokken ten behoeve van het saldo-ontvangende </w:t>
      </w:r>
      <w:r>
        <w:t>partij</w:t>
      </w:r>
      <w:r w:rsidRPr="00A16AD2">
        <w:t xml:space="preserve">. Omdat er geen sprake is van een onherroepelijke vergunning voor Schiphol kan die ook niet ingetrokken worden voor de natuurvergunning van Lelystad. Verder moet vast staan dat de bedrijfsvoering van het saldo-gevende </w:t>
      </w:r>
      <w:r>
        <w:t>partij</w:t>
      </w:r>
      <w:r w:rsidRPr="00A16AD2">
        <w:t xml:space="preserve">, Schiphol, daadwerkelijk is of wordt beëindigd. Van dit alles is geen sprake. </w:t>
      </w:r>
      <w:r>
        <w:t xml:space="preserve">Daarom wordt er </w:t>
      </w:r>
      <w:r w:rsidRPr="00A16AD2">
        <w:t xml:space="preserve"> </w:t>
      </w:r>
      <w:r>
        <w:t xml:space="preserve">niet voldaan </w:t>
      </w:r>
      <w:r w:rsidRPr="00A16AD2">
        <w:t>aan de voorwaarden voor extern salderen</w:t>
      </w:r>
      <w:r>
        <w:t>.</w:t>
      </w:r>
      <w:r w:rsidRPr="00A16AD2">
        <w:t xml:space="preserve"> </w:t>
      </w:r>
    </w:p>
    <w:p w14:paraId="5754463C" w14:textId="77777777" w:rsidR="00A16AD2" w:rsidRDefault="00A16AD2" w:rsidP="00EA41A8"/>
    <w:p w14:paraId="571748DB" w14:textId="77777777" w:rsidR="00B84CEE" w:rsidRPr="00A77929" w:rsidRDefault="007E7BD9" w:rsidP="00EA41A8">
      <w:r w:rsidRPr="008D011A">
        <w:t xml:space="preserve">Kunt u verklaren hoe de nog niet vastgestelde “stikstofruimte” (rechten) van Schiphol </w:t>
      </w:r>
      <w:r w:rsidR="005532D4">
        <w:t>kunnen worden ingezet</w:t>
      </w:r>
      <w:r w:rsidRPr="008D011A">
        <w:t xml:space="preserve"> voor het mitigeren van de effecten afkomstig van de beoogde uitbreiding van Lelystad Airport, aangezien </w:t>
      </w:r>
      <w:r>
        <w:t>dit juridisch niet mogelijk is?</w:t>
      </w:r>
      <w:r w:rsidR="00D64B96">
        <w:t xml:space="preserve"> Daarbij vragen wij u om specifiek aan te geven hoe </w:t>
      </w:r>
      <w:r w:rsidR="005532D4">
        <w:t>wordt</w:t>
      </w:r>
      <w:r w:rsidR="00D64B96">
        <w:t xml:space="preserve"> voldaan aan de voorwaarden voor extern salderen.</w:t>
      </w:r>
      <w:r w:rsidR="00BA7278">
        <w:t xml:space="preserve"> </w:t>
      </w:r>
    </w:p>
    <w:p w14:paraId="3352EA54" w14:textId="77777777" w:rsidR="00EA41A8" w:rsidRDefault="007E7BD9" w:rsidP="00EA41A8">
      <w:r>
        <w:t xml:space="preserve"> </w:t>
      </w:r>
    </w:p>
    <w:p w14:paraId="0EF45A28" w14:textId="77777777" w:rsidR="00F0036E" w:rsidRPr="00BA7278" w:rsidRDefault="00B63BA3" w:rsidP="00EA41A8">
      <w:pPr>
        <w:rPr>
          <w:i/>
        </w:rPr>
      </w:pPr>
      <w:r>
        <w:t>2</w:t>
      </w:r>
      <w:r w:rsidR="007E7BD9">
        <w:t>.2</w:t>
      </w:r>
      <w:r w:rsidR="007E7BD9">
        <w:tab/>
      </w:r>
      <w:r w:rsidR="007E7BD9" w:rsidRPr="00F0036E">
        <w:rPr>
          <w:i/>
        </w:rPr>
        <w:t>Inhoud “stikstofruimte’’ ten behoeve van externe saldering</w:t>
      </w:r>
    </w:p>
    <w:p w14:paraId="4F336881" w14:textId="77777777" w:rsidR="004519D7" w:rsidRDefault="007E7BD9" w:rsidP="00EA41A8">
      <w:r>
        <w:t>De inhoudelijke opbouw van de eergenoemde</w:t>
      </w:r>
      <w:r w:rsidR="00EA41A8">
        <w:t xml:space="preserve"> </w:t>
      </w:r>
      <w:r w:rsidR="00B70F11">
        <w:t>“</w:t>
      </w:r>
      <w:r w:rsidR="00EA41A8">
        <w:t>stikstofruimte</w:t>
      </w:r>
      <w:r w:rsidR="00B70F11">
        <w:t>”</w:t>
      </w:r>
      <w:r>
        <w:t xml:space="preserve"> afkomstig</w:t>
      </w:r>
      <w:r w:rsidR="00EA41A8">
        <w:t xml:space="preserve"> van Schiphol - die ten behoeve van mitigatie extern gesaldeerd wordt met Lelystad Airport - is niet </w:t>
      </w:r>
      <w:r w:rsidR="00C14303">
        <w:t xml:space="preserve">eenduidig uiteengezet in uw ontwerpbesluit noch </w:t>
      </w:r>
      <w:r w:rsidR="00EA41A8">
        <w:t>de aanvraag.</w:t>
      </w:r>
      <w:r w:rsidR="000D2190">
        <w:t xml:space="preserve"> Voor een transparante besluitvorming vra</w:t>
      </w:r>
      <w:r w:rsidR="00027D11">
        <w:t>gen wij u in uw</w:t>
      </w:r>
      <w:r w:rsidR="000D2190">
        <w:t xml:space="preserve"> definitieve besluit de in te trekken </w:t>
      </w:r>
      <w:r w:rsidR="00866195">
        <w:t>rechten</w:t>
      </w:r>
      <w:r w:rsidR="000D2190">
        <w:t xml:space="preserve"> van Schiphol eenduidig te beschrijven </w:t>
      </w:r>
      <w:r w:rsidR="007507FD" w:rsidRPr="007507FD">
        <w:t>in concrete gegevens aangaande vliegtuigtypen, vliegtuigbewegingen, vliegroutes en start- en landingsbanen.</w:t>
      </w:r>
      <w:r w:rsidR="000D2190">
        <w:t xml:space="preserve"> </w:t>
      </w:r>
    </w:p>
    <w:p w14:paraId="023CEAA5" w14:textId="77777777" w:rsidR="004519D7" w:rsidRDefault="004519D7"/>
    <w:p w14:paraId="76025DE2" w14:textId="77777777" w:rsidR="00C14303" w:rsidRDefault="007E7BD9" w:rsidP="00EA41A8">
      <w:r>
        <w:lastRenderedPageBreak/>
        <w:t>Daarnaast volgt uit jurisprudentie</w:t>
      </w:r>
      <w:r>
        <w:rPr>
          <w:rStyle w:val="Voetnootmarkering"/>
        </w:rPr>
        <w:footnoteReference w:id="9"/>
      </w:r>
      <w:r>
        <w:t xml:space="preserve"> dat - naast de voorwaarde </w:t>
      </w:r>
      <w:r w:rsidR="00B70F11">
        <w:t>van</w:t>
      </w:r>
      <w:r w:rsidR="00027D11">
        <w:t xml:space="preserve"> het beschikken over</w:t>
      </w:r>
      <w:r>
        <w:t xml:space="preserve"> onherroepelijke rechten</w:t>
      </w:r>
      <w:r w:rsidR="00866195">
        <w:t xml:space="preserve"> </w:t>
      </w:r>
      <w:r>
        <w:t xml:space="preserve">- er bij het intrekken van </w:t>
      </w:r>
      <w:r w:rsidR="00866195">
        <w:t>rechten</w:t>
      </w:r>
      <w:r>
        <w:t xml:space="preserve"> </w:t>
      </w:r>
      <w:r w:rsidR="00866195">
        <w:t xml:space="preserve">altijd sprake is van </w:t>
      </w:r>
      <w:r>
        <w:t xml:space="preserve">het intrekken van </w:t>
      </w:r>
      <w:r w:rsidRPr="000D2190">
        <w:rPr>
          <w:u w:val="single"/>
        </w:rPr>
        <w:t>activiteiten</w:t>
      </w:r>
      <w:r>
        <w:t xml:space="preserve">. </w:t>
      </w:r>
      <w:r w:rsidR="00866195">
        <w:t xml:space="preserve">Hierdoor vragen wij u de in te trekken rechten van Schiphol dan ook te vertalen in </w:t>
      </w:r>
      <w:r w:rsidR="00866195" w:rsidRPr="00027D11">
        <w:rPr>
          <w:u w:val="single"/>
        </w:rPr>
        <w:t>activiteiten</w:t>
      </w:r>
      <w:r w:rsidR="00866195">
        <w:t xml:space="preserve"> in plaats van emissietotalen zoals genoemd in uw ontwerpbesluit van Lelystad Airport</w:t>
      </w:r>
      <w:r>
        <w:rPr>
          <w:rStyle w:val="Voetnootmarkering"/>
        </w:rPr>
        <w:footnoteReference w:id="10"/>
      </w:r>
      <w:r w:rsidR="00866195">
        <w:t xml:space="preserve"> als in het ontwerpbesluit van Schiphol</w:t>
      </w:r>
      <w:r>
        <w:rPr>
          <w:rStyle w:val="Voetnootmarkering"/>
        </w:rPr>
        <w:footnoteReference w:id="11"/>
      </w:r>
      <w:r w:rsidR="00866195">
        <w:t>.</w:t>
      </w:r>
    </w:p>
    <w:p w14:paraId="53D88BCF" w14:textId="77777777" w:rsidR="00EA41A8" w:rsidRDefault="00EA41A8" w:rsidP="00EA41A8"/>
    <w:p w14:paraId="3578538D" w14:textId="77777777" w:rsidR="000149B3" w:rsidRDefault="007E7BD9" w:rsidP="00EA41A8">
      <w:pPr>
        <w:pStyle w:val="Lijstalinea"/>
        <w:numPr>
          <w:ilvl w:val="0"/>
          <w:numId w:val="7"/>
        </w:numPr>
        <w:rPr>
          <w:sz w:val="17"/>
        </w:rPr>
      </w:pPr>
      <w:r>
        <w:rPr>
          <w:sz w:val="17"/>
        </w:rPr>
        <w:t xml:space="preserve">Neem de stikstofuitstoot van de </w:t>
      </w:r>
      <w:proofErr w:type="spellStart"/>
      <w:r>
        <w:rPr>
          <w:sz w:val="17"/>
        </w:rPr>
        <w:t>verkeersaantrekkende</w:t>
      </w:r>
      <w:proofErr w:type="spellEnd"/>
      <w:r>
        <w:rPr>
          <w:sz w:val="17"/>
        </w:rPr>
        <w:t xml:space="preserve"> werking van de beoogde uitbreiding wel mee in de berekeningen</w:t>
      </w:r>
      <w:r w:rsidR="00A241C7">
        <w:rPr>
          <w:sz w:val="17"/>
        </w:rPr>
        <w:t>.</w:t>
      </w:r>
    </w:p>
    <w:p w14:paraId="642A0969" w14:textId="77777777" w:rsidR="00EA41A8" w:rsidRPr="000149B3" w:rsidRDefault="007E7BD9" w:rsidP="000149B3">
      <w:r w:rsidRPr="000149B3">
        <w:t xml:space="preserve"> </w:t>
      </w:r>
    </w:p>
    <w:p w14:paraId="3BB7DC08" w14:textId="77777777" w:rsidR="007133F4" w:rsidRDefault="007E7BD9" w:rsidP="00EA41A8">
      <w:r>
        <w:t>V</w:t>
      </w:r>
      <w:r w:rsidR="000149B3">
        <w:t xml:space="preserve">oor het inzichtelijk maken </w:t>
      </w:r>
      <w:r w:rsidR="00DD71BA">
        <w:t xml:space="preserve">van </w:t>
      </w:r>
      <w:r w:rsidR="000149B3">
        <w:t xml:space="preserve">de totaliteit van het effect als gevolg van de beoogde uitbreiding van Lelystad Airport met 10.000 </w:t>
      </w:r>
      <w:proofErr w:type="spellStart"/>
      <w:r w:rsidR="000149B3">
        <w:t>vtb</w:t>
      </w:r>
      <w:proofErr w:type="spellEnd"/>
      <w:r w:rsidR="000149B3">
        <w:t xml:space="preserve">, dient ook </w:t>
      </w:r>
      <w:r w:rsidR="00DD71BA">
        <w:t xml:space="preserve">de toename in </w:t>
      </w:r>
      <w:r>
        <w:t xml:space="preserve">wegverkeer van en naar het vliegveld </w:t>
      </w:r>
      <w:r w:rsidR="000149B3">
        <w:t xml:space="preserve">meegenomen te worden in de </w:t>
      </w:r>
      <w:r w:rsidR="0048641F">
        <w:t xml:space="preserve">AERIUS </w:t>
      </w:r>
      <w:r w:rsidR="007E01D7">
        <w:t>berekeningen</w:t>
      </w:r>
      <w:r>
        <w:t xml:space="preserve">. </w:t>
      </w:r>
      <w:r w:rsidR="000149B3">
        <w:t xml:space="preserve">U heeft in uw ontwerpbesluit op basis van </w:t>
      </w:r>
      <w:r>
        <w:t>het NRM-verkeersmodel (Nederlands Regionaal Model)</w:t>
      </w:r>
      <w:r w:rsidR="000149B3">
        <w:t xml:space="preserve"> de mogelijke effecten van de </w:t>
      </w:r>
      <w:proofErr w:type="spellStart"/>
      <w:r w:rsidR="000149B3">
        <w:t>verkeersaantrekkende</w:t>
      </w:r>
      <w:proofErr w:type="spellEnd"/>
      <w:r w:rsidR="000149B3">
        <w:t xml:space="preserve"> werking van de beoogde uitbreiding, uitgesloten</w:t>
      </w:r>
      <w:r>
        <w:t xml:space="preserve">. Dit </w:t>
      </w:r>
      <w:r w:rsidR="00DD71BA">
        <w:t xml:space="preserve">is naar onze mening </w:t>
      </w:r>
      <w:r w:rsidR="00A16AD2">
        <w:t>niet juist</w:t>
      </w:r>
      <w:r>
        <w:t xml:space="preserve">, aangezien een toename van respectievelijk 447 motorvoertuigen per etmaal per rijrichting wel degelijk een uitstoot met zich meebrengt. </w:t>
      </w:r>
      <w:r w:rsidR="00714404">
        <w:t xml:space="preserve">Het is </w:t>
      </w:r>
      <w:r w:rsidR="00D64B96">
        <w:t>ondenkbaar</w:t>
      </w:r>
      <w:r w:rsidR="00714404">
        <w:t xml:space="preserve"> dat de beoogde uitbreiding – 10.000 </w:t>
      </w:r>
      <w:proofErr w:type="spellStart"/>
      <w:r w:rsidR="00714404">
        <w:t>vtb</w:t>
      </w:r>
      <w:proofErr w:type="spellEnd"/>
      <w:r w:rsidR="00714404">
        <w:t xml:space="preserve"> met respectievelijk </w:t>
      </w:r>
      <w:r w:rsidR="0048641F" w:rsidRPr="0048641F">
        <w:t>1.356.597</w:t>
      </w:r>
      <w:r w:rsidR="0048641F">
        <w:t xml:space="preserve"> passagiers</w:t>
      </w:r>
      <w:r>
        <w:rPr>
          <w:rStyle w:val="Voetnootmarkering"/>
        </w:rPr>
        <w:footnoteReference w:id="12"/>
      </w:r>
      <w:r w:rsidR="0048641F">
        <w:t xml:space="preserve"> - </w:t>
      </w:r>
      <w:r w:rsidR="00714404">
        <w:t xml:space="preserve">van Lelystad Airport geen </w:t>
      </w:r>
      <w:proofErr w:type="spellStart"/>
      <w:r w:rsidR="00714404">
        <w:t>verkeersaantrekkende</w:t>
      </w:r>
      <w:proofErr w:type="spellEnd"/>
      <w:r w:rsidR="00714404">
        <w:t xml:space="preserve"> werking heeft</w:t>
      </w:r>
      <w:r w:rsidR="0048641F">
        <w:t xml:space="preserve">. </w:t>
      </w:r>
      <w:r w:rsidR="0005459F">
        <w:t xml:space="preserve">Kunt u aangeven waarom gebruik </w:t>
      </w:r>
      <w:r w:rsidR="005532D4">
        <w:t xml:space="preserve">is </w:t>
      </w:r>
      <w:r w:rsidR="0005459F">
        <w:t>gemaakt van het NRM-verkeer</w:t>
      </w:r>
      <w:r w:rsidR="00155C76">
        <w:t>s</w:t>
      </w:r>
      <w:r w:rsidR="0005459F">
        <w:t xml:space="preserve">model? Daarnaast vragen wij u om te bevestigen dat in </w:t>
      </w:r>
      <w:r w:rsidR="0048641F">
        <w:t xml:space="preserve">uw definitieve besluit de </w:t>
      </w:r>
      <w:proofErr w:type="spellStart"/>
      <w:r w:rsidR="0048641F">
        <w:t>verkeersaantrekkende</w:t>
      </w:r>
      <w:proofErr w:type="spellEnd"/>
      <w:r w:rsidR="0048641F">
        <w:t xml:space="preserve"> werking van de beoogde uitbreiding alsnog </w:t>
      </w:r>
      <w:r w:rsidR="005532D4">
        <w:t>wordt meegenomen</w:t>
      </w:r>
      <w:r w:rsidR="007E01D7">
        <w:t xml:space="preserve"> in de AERIUS berekeningen</w:t>
      </w:r>
      <w:r w:rsidR="0005459F">
        <w:t>, en dus de</w:t>
      </w:r>
      <w:r w:rsidR="00155C76">
        <w:t xml:space="preserve"> stikstof</w:t>
      </w:r>
      <w:r w:rsidR="0005459F">
        <w:t xml:space="preserve">uitstoot van het </w:t>
      </w:r>
      <w:r w:rsidR="00155C76">
        <w:t>weg</w:t>
      </w:r>
      <w:r w:rsidR="0005459F">
        <w:t>verkeer van en naar Lelystad Ai</w:t>
      </w:r>
      <w:r w:rsidR="00155C76">
        <w:t>r</w:t>
      </w:r>
      <w:r w:rsidR="0005459F">
        <w:t>port mee te nemen.</w:t>
      </w:r>
    </w:p>
    <w:p w14:paraId="17810569" w14:textId="77777777" w:rsidR="000149B3" w:rsidRDefault="000149B3" w:rsidP="00EA41A8"/>
    <w:p w14:paraId="4BB95334" w14:textId="77777777" w:rsidR="00EA41A8" w:rsidRDefault="007E7BD9" w:rsidP="00EA41A8">
      <w:pPr>
        <w:pStyle w:val="Lijstalinea"/>
        <w:numPr>
          <w:ilvl w:val="0"/>
          <w:numId w:val="7"/>
        </w:numPr>
        <w:rPr>
          <w:sz w:val="17"/>
        </w:rPr>
      </w:pPr>
      <w:r>
        <w:rPr>
          <w:sz w:val="17"/>
        </w:rPr>
        <w:t>Motiveer waarom d</w:t>
      </w:r>
      <w:r w:rsidRPr="00EA41A8">
        <w:rPr>
          <w:sz w:val="17"/>
        </w:rPr>
        <w:t xml:space="preserve">ienstverkeer is </w:t>
      </w:r>
      <w:r w:rsidR="00AC1713">
        <w:rPr>
          <w:sz w:val="17"/>
        </w:rPr>
        <w:t>gemodelleerd als “binnen bebouwde kom”</w:t>
      </w:r>
      <w:r w:rsidR="00A241C7">
        <w:rPr>
          <w:sz w:val="17"/>
        </w:rPr>
        <w:t>.</w:t>
      </w:r>
    </w:p>
    <w:p w14:paraId="1FB9C55D" w14:textId="77777777" w:rsidR="007E01D7" w:rsidRPr="00EA41A8" w:rsidRDefault="007E01D7" w:rsidP="007E01D7">
      <w:pPr>
        <w:pStyle w:val="Lijstalinea"/>
        <w:numPr>
          <w:ilvl w:val="0"/>
          <w:numId w:val="0"/>
        </w:numPr>
        <w:ind w:left="360"/>
        <w:rPr>
          <w:sz w:val="17"/>
        </w:rPr>
      </w:pPr>
    </w:p>
    <w:p w14:paraId="34D54199" w14:textId="77777777" w:rsidR="00EA41A8" w:rsidRDefault="007E7BD9" w:rsidP="00EA41A8">
      <w:r>
        <w:t xml:space="preserve">In de opgestelde </w:t>
      </w:r>
      <w:r w:rsidR="0048641F">
        <w:t xml:space="preserve">AERIUS </w:t>
      </w:r>
      <w:r w:rsidR="00AC1713">
        <w:t>berekening</w:t>
      </w:r>
      <w:r>
        <w:rPr>
          <w:rStyle w:val="Voetnootmarkering"/>
        </w:rPr>
        <w:footnoteReference w:id="13"/>
      </w:r>
      <w:r w:rsidR="00AC1713">
        <w:t xml:space="preserve"> </w:t>
      </w:r>
      <w:r w:rsidR="00043EE9">
        <w:t xml:space="preserve">- waarin het effect van de beoogde uitbreiding van Lelystad Airport </w:t>
      </w:r>
      <w:r w:rsidR="00B70F11">
        <w:t xml:space="preserve">is berekend </w:t>
      </w:r>
      <w:r w:rsidR="00043EE9">
        <w:t>en welke onderdeel is</w:t>
      </w:r>
      <w:r w:rsidR="00AC1713">
        <w:t xml:space="preserve"> van uw ontwerpbesluit- is </w:t>
      </w:r>
      <w:r>
        <w:t xml:space="preserve">de </w:t>
      </w:r>
      <w:r w:rsidR="0048641F">
        <w:t>stikstof</w:t>
      </w:r>
      <w:r>
        <w:t xml:space="preserve">emissie </w:t>
      </w:r>
      <w:r w:rsidR="00AC1713">
        <w:t>afkomstig van</w:t>
      </w:r>
      <w:r>
        <w:t xml:space="preserve"> het dienstverkeer</w:t>
      </w:r>
      <w:r w:rsidR="0048641F">
        <w:t xml:space="preserve"> op Lelystad Airport</w:t>
      </w:r>
      <w:r>
        <w:t xml:space="preserve"> berekend. </w:t>
      </w:r>
      <w:r w:rsidR="00AC1713">
        <w:t>In</w:t>
      </w:r>
      <w:r>
        <w:t xml:space="preserve"> de</w:t>
      </w:r>
      <w:r w:rsidR="0048641F">
        <w:t>ze AERIUS</w:t>
      </w:r>
      <w:r>
        <w:t xml:space="preserve"> berekeningen is ervoor gekozen dat het dienstverkeer</w:t>
      </w:r>
      <w:r w:rsidR="0048641F">
        <w:t xml:space="preserve"> manoeuvreert “binnen de bebouwde kom”</w:t>
      </w:r>
      <w:r>
        <w:t xml:space="preserve">. Deze </w:t>
      </w:r>
      <w:r w:rsidR="00AC1713">
        <w:t>modellerings</w:t>
      </w:r>
      <w:r>
        <w:t xml:space="preserve">keuze </w:t>
      </w:r>
      <w:r w:rsidR="0005459F">
        <w:t>vinden wij</w:t>
      </w:r>
      <w:r>
        <w:t xml:space="preserve"> onlogisch</w:t>
      </w:r>
      <w:r w:rsidR="0048641F">
        <w:t>,</w:t>
      </w:r>
      <w:r>
        <w:t xml:space="preserve"> aangezien Lelystad Airport in een open </w:t>
      </w:r>
      <w:r w:rsidR="00AC1713">
        <w:t>polder</w:t>
      </w:r>
      <w:r>
        <w:t xml:space="preserve">gebied </w:t>
      </w:r>
      <w:r w:rsidR="00AC1713">
        <w:t>is gevestigd</w:t>
      </w:r>
      <w:r>
        <w:t xml:space="preserve">. </w:t>
      </w:r>
      <w:r w:rsidR="0005459F">
        <w:t xml:space="preserve">Kunt u aangeven waarom u ervan uit </w:t>
      </w:r>
      <w:r w:rsidR="00F231A6">
        <w:t xml:space="preserve">bent </w:t>
      </w:r>
      <w:r w:rsidR="0005459F">
        <w:t>gegaan dat dienstverkeer binnen de bebouwde kom plaats vindt</w:t>
      </w:r>
      <w:r w:rsidR="00556FCA">
        <w:t>?</w:t>
      </w:r>
    </w:p>
    <w:p w14:paraId="744268FD" w14:textId="77777777" w:rsidR="00AC1713" w:rsidRPr="007E7715" w:rsidRDefault="00AC1713" w:rsidP="00EA41A8">
      <w:pPr>
        <w:rPr>
          <w:b/>
        </w:rPr>
      </w:pPr>
    </w:p>
    <w:p w14:paraId="32C2AD05" w14:textId="77777777" w:rsidR="007E7715" w:rsidRPr="007E7715" w:rsidRDefault="007E7BD9" w:rsidP="004D3F2C">
      <w:pPr>
        <w:rPr>
          <w:b/>
          <w:u w:val="single"/>
        </w:rPr>
      </w:pPr>
      <w:r w:rsidRPr="007E7715">
        <w:rPr>
          <w:b/>
          <w:u w:val="single"/>
        </w:rPr>
        <w:t>Conclusie</w:t>
      </w:r>
    </w:p>
    <w:p w14:paraId="71745D13" w14:textId="77777777" w:rsidR="004D3F2C" w:rsidRPr="00245AE7" w:rsidRDefault="007E7BD9" w:rsidP="004D3F2C">
      <w:r w:rsidRPr="00245AE7">
        <w:t xml:space="preserve">Op grond van het vorenstaande is niet de zekerheid verkregen dat het project geen significant negatieve effecten heeft op de instandhoudingsdoelstellingen van de betrokken Natura 2000-gebieden. Dit is wel vereist op grond van artikel 2.7 van de Wet natuurbescherming. </w:t>
      </w:r>
      <w:r w:rsidR="005532D4">
        <w:t xml:space="preserve">Wij komen tot geen andere conclusie dan dat </w:t>
      </w:r>
      <w:r w:rsidR="00CD5C1F">
        <w:t xml:space="preserve"> de</w:t>
      </w:r>
      <w:r w:rsidRPr="00245AE7">
        <w:t xml:space="preserve"> vergunning voor het project moet worden geweigerd. </w:t>
      </w:r>
    </w:p>
    <w:p w14:paraId="18238DF4" w14:textId="77777777" w:rsidR="007E01D7" w:rsidRDefault="007E01D7" w:rsidP="00EA41A8"/>
    <w:p w14:paraId="27097A6C" w14:textId="77777777" w:rsidR="007E01D7" w:rsidRPr="00D8373D" w:rsidRDefault="007E01D7" w:rsidP="00EA41A8"/>
    <w:sectPr w:rsidR="007E01D7" w:rsidRPr="00D8373D" w:rsidSect="00134B00">
      <w:headerReference w:type="default" r:id="rId8"/>
      <w:footerReference w:type="default" r:id="rId9"/>
      <w:footerReference w:type="first" r:id="rId10"/>
      <w:pgSz w:w="11906" w:h="16838" w:code="9"/>
      <w:pgMar w:top="340" w:right="851" w:bottom="1718" w:left="1922" w:header="48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2D742" w14:textId="77777777" w:rsidR="00265443" w:rsidRDefault="00265443">
      <w:pPr>
        <w:spacing w:line="240" w:lineRule="auto"/>
      </w:pPr>
      <w:r>
        <w:separator/>
      </w:r>
    </w:p>
  </w:endnote>
  <w:endnote w:type="continuationSeparator" w:id="0">
    <w:p w14:paraId="01CF5C82" w14:textId="77777777" w:rsidR="00265443" w:rsidRDefault="00265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Italic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09FCD" w14:textId="77777777" w:rsidR="003215DB" w:rsidRPr="00D378D6" w:rsidRDefault="007E7BD9">
    <w:pPr>
      <w:pStyle w:val="Voettekst"/>
      <w:rPr>
        <w:sz w:val="12"/>
        <w:szCs w:val="12"/>
      </w:rPr>
    </w:pPr>
    <w:r w:rsidRPr="00D378D6">
      <w:rPr>
        <w:sz w:val="12"/>
        <w:szCs w:val="12"/>
      </w:rPr>
      <w:t xml:space="preserve">Pagina </w:t>
    </w:r>
    <w:r w:rsidRPr="00D378D6">
      <w:rPr>
        <w:bCs/>
        <w:sz w:val="12"/>
        <w:szCs w:val="12"/>
      </w:rPr>
      <w:fldChar w:fldCharType="begin"/>
    </w:r>
    <w:r w:rsidRPr="00D378D6">
      <w:rPr>
        <w:bCs/>
        <w:sz w:val="12"/>
        <w:szCs w:val="12"/>
      </w:rPr>
      <w:instrText>PAGE  \* Arabic  \* MERGEFORMAT</w:instrText>
    </w:r>
    <w:r w:rsidRPr="00D378D6">
      <w:rPr>
        <w:bCs/>
        <w:sz w:val="12"/>
        <w:szCs w:val="12"/>
      </w:rPr>
      <w:fldChar w:fldCharType="separate"/>
    </w:r>
    <w:r w:rsidR="001F1020">
      <w:rPr>
        <w:bCs/>
        <w:noProof/>
        <w:sz w:val="12"/>
        <w:szCs w:val="12"/>
      </w:rPr>
      <w:t>5</w:t>
    </w:r>
    <w:r w:rsidRPr="00D378D6">
      <w:rPr>
        <w:bCs/>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E5AAC" w14:textId="77777777" w:rsidR="003215DB" w:rsidRPr="0061001F" w:rsidRDefault="007E7BD9">
    <w:pPr>
      <w:pStyle w:val="Voettekst"/>
      <w:rPr>
        <w:b w:val="0"/>
        <w:bCs/>
        <w:szCs w:val="11"/>
      </w:rPr>
    </w:pPr>
    <w:r w:rsidRPr="0061001F">
      <w:rPr>
        <w:bCs/>
        <w:szCs w:val="11"/>
      </w:rPr>
      <w:t>Datum verzending</w:t>
    </w:r>
    <w:r>
      <w:rPr>
        <w:bCs/>
        <w:szCs w:val="11"/>
      </w:rPr>
      <w:tab/>
    </w:r>
    <w:r>
      <w:rPr>
        <w:bCs/>
        <w:szCs w:val="11"/>
      </w:rPr>
      <w:tab/>
    </w:r>
    <w:r>
      <w:rPr>
        <w:rFonts w:ascii="Times New Roman" w:hAnsi="Times New Roman"/>
        <w:noProof/>
        <w:sz w:val="24"/>
        <w:szCs w:val="24"/>
      </w:rPr>
      <w:drawing>
        <wp:anchor distT="0" distB="0" distL="114300" distR="114300" simplePos="0" relativeHeight="251658240" behindDoc="0" locked="0" layoutInCell="1" allowOverlap="1" wp14:anchorId="47E4D681" wp14:editId="3105EB21">
          <wp:simplePos x="0" y="0"/>
          <wp:positionH relativeFrom="column">
            <wp:posOffset>3175635</wp:posOffset>
          </wp:positionH>
          <wp:positionV relativeFrom="paragraph">
            <wp:posOffset>-478790</wp:posOffset>
          </wp:positionV>
          <wp:extent cx="3096000" cy="1000800"/>
          <wp:effectExtent l="0" t="0" r="9525" b="8890"/>
          <wp:wrapNone/>
          <wp:docPr id="1" name="Afbeelding 1" descr="Logo Provincie Overij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985552" name="Afbeelding 1" descr="pov_logo_kleu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96000" cy="10008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3FBD4" w14:textId="77777777" w:rsidR="00265443" w:rsidRDefault="00265443">
      <w:pPr>
        <w:spacing w:line="240" w:lineRule="auto"/>
      </w:pPr>
      <w:r>
        <w:separator/>
      </w:r>
    </w:p>
  </w:footnote>
  <w:footnote w:type="continuationSeparator" w:id="0">
    <w:p w14:paraId="3DAF1D44" w14:textId="77777777" w:rsidR="00265443" w:rsidRDefault="00265443">
      <w:pPr>
        <w:spacing w:line="240" w:lineRule="auto"/>
      </w:pPr>
      <w:r>
        <w:continuationSeparator/>
      </w:r>
    </w:p>
  </w:footnote>
  <w:footnote w:id="1">
    <w:p w14:paraId="4B1A29C7" w14:textId="77777777" w:rsidR="003215DB" w:rsidRDefault="007E7BD9">
      <w:pPr>
        <w:pStyle w:val="Voetnoottekst"/>
      </w:pPr>
      <w:r>
        <w:rPr>
          <w:rStyle w:val="Voetnootmarkering"/>
        </w:rPr>
        <w:footnoteRef/>
      </w:r>
      <w:r>
        <w:t xml:space="preserve"> De Wieden, Weerribben, Uiterwaarden Zwarte water en Vecht, Zwarte meer, Olde Maten &amp; </w:t>
      </w:r>
      <w:proofErr w:type="spellStart"/>
      <w:r>
        <w:t>Veerslootslanden</w:t>
      </w:r>
      <w:proofErr w:type="spellEnd"/>
      <w:r>
        <w:t xml:space="preserve">, Vecht- en Bendeden- Reggegebied, </w:t>
      </w:r>
      <w:proofErr w:type="spellStart"/>
      <w:r>
        <w:t>Boetelerveld</w:t>
      </w:r>
      <w:proofErr w:type="spellEnd"/>
      <w:r>
        <w:t xml:space="preserve">, Sallandse Heuvelrug, </w:t>
      </w:r>
      <w:proofErr w:type="spellStart"/>
      <w:r>
        <w:t>Wierdense</w:t>
      </w:r>
      <w:proofErr w:type="spellEnd"/>
      <w:r>
        <w:t xml:space="preserve"> Veld, </w:t>
      </w:r>
      <w:proofErr w:type="spellStart"/>
      <w:r>
        <w:t>Engbertsdijksvenen</w:t>
      </w:r>
      <w:proofErr w:type="spellEnd"/>
      <w:r>
        <w:t xml:space="preserve">, </w:t>
      </w:r>
      <w:proofErr w:type="spellStart"/>
      <w:r>
        <w:t>Borkeld</w:t>
      </w:r>
      <w:proofErr w:type="spellEnd"/>
      <w:r>
        <w:t xml:space="preserve">, </w:t>
      </w:r>
      <w:proofErr w:type="spellStart"/>
      <w:r>
        <w:t>Springendal</w:t>
      </w:r>
      <w:proofErr w:type="spellEnd"/>
      <w:r>
        <w:t xml:space="preserve"> &amp; Dal van de </w:t>
      </w:r>
      <w:proofErr w:type="spellStart"/>
      <w:r>
        <w:t>Mosbeek</w:t>
      </w:r>
      <w:proofErr w:type="spellEnd"/>
      <w:r>
        <w:t xml:space="preserve">, Achter de Voort, </w:t>
      </w:r>
      <w:proofErr w:type="spellStart"/>
      <w:r>
        <w:t>Agelerbroek</w:t>
      </w:r>
      <w:proofErr w:type="spellEnd"/>
      <w:r>
        <w:t xml:space="preserve"> &amp; </w:t>
      </w:r>
      <w:proofErr w:type="spellStart"/>
      <w:r>
        <w:t>Voltherbroek</w:t>
      </w:r>
      <w:proofErr w:type="spellEnd"/>
      <w:r>
        <w:t xml:space="preserve">, </w:t>
      </w:r>
      <w:proofErr w:type="spellStart"/>
      <w:r>
        <w:t>Lemselermaten</w:t>
      </w:r>
      <w:proofErr w:type="spellEnd"/>
      <w:r>
        <w:t xml:space="preserve">, Bergvennen &amp; </w:t>
      </w:r>
      <w:proofErr w:type="spellStart"/>
      <w:r>
        <w:t>Brecklenkampse</w:t>
      </w:r>
      <w:proofErr w:type="spellEnd"/>
      <w:r>
        <w:t xml:space="preserve"> Veld, Landgoederen Oldenzaal, Lonnekermeer, Dinkelland, </w:t>
      </w:r>
      <w:proofErr w:type="spellStart"/>
      <w:r>
        <w:t>Buurserzand</w:t>
      </w:r>
      <w:proofErr w:type="spellEnd"/>
      <w:r>
        <w:t xml:space="preserve"> &amp; </w:t>
      </w:r>
      <w:proofErr w:type="spellStart"/>
      <w:r>
        <w:t>Haaksbergerveen</w:t>
      </w:r>
      <w:proofErr w:type="spellEnd"/>
      <w:r>
        <w:t xml:space="preserve">, Witte Veen, </w:t>
      </w:r>
      <w:proofErr w:type="spellStart"/>
      <w:r>
        <w:t>Aamsveen</w:t>
      </w:r>
      <w:proofErr w:type="spellEnd"/>
      <w:r>
        <w:t>.</w:t>
      </w:r>
    </w:p>
  </w:footnote>
  <w:footnote w:id="2">
    <w:p w14:paraId="45C19A7F" w14:textId="77777777" w:rsidR="003215DB" w:rsidRDefault="003215DB" w:rsidP="00FB28B0">
      <w:pPr>
        <w:pStyle w:val="Voetnoottekst"/>
        <w:pBdr>
          <w:top w:val="nil"/>
          <w:left w:val="nil"/>
          <w:bottom w:val="nil"/>
          <w:right w:val="nil"/>
          <w:between w:val="nil"/>
          <w:bar w:val="nil"/>
        </w:pBdr>
      </w:pPr>
    </w:p>
    <w:p w14:paraId="2F50E6DC" w14:textId="77777777" w:rsidR="003215DB" w:rsidRPr="00E73260" w:rsidRDefault="003215DB" w:rsidP="00FB28B0">
      <w:pPr>
        <w:pStyle w:val="Voetnoottekst"/>
        <w:pBdr>
          <w:top w:val="nil"/>
          <w:left w:val="nil"/>
          <w:bottom w:val="nil"/>
          <w:right w:val="nil"/>
          <w:between w:val="nil"/>
          <w:bar w:val="nil"/>
        </w:pBdr>
      </w:pPr>
    </w:p>
  </w:footnote>
  <w:footnote w:id="3">
    <w:p w14:paraId="4DB54EE7" w14:textId="77777777" w:rsidR="003215DB" w:rsidRDefault="007E7BD9">
      <w:pPr>
        <w:pStyle w:val="Voetnoottekst"/>
      </w:pPr>
      <w:r>
        <w:rPr>
          <w:rStyle w:val="Voetnootmarkering"/>
        </w:rPr>
        <w:footnoteRef/>
      </w:r>
      <w:r>
        <w:t xml:space="preserve"> </w:t>
      </w:r>
      <w:r w:rsidRPr="000704D4">
        <w:t>Mede namens de gemeente</w:t>
      </w:r>
      <w:r>
        <w:t>n Dalfsen, Deventer,</w:t>
      </w:r>
      <w:r w:rsidRPr="000704D4">
        <w:t xml:space="preserve"> Hellendoorn, Hengelo, Kampen, Olst-Wijhe, Raalte, Staphorst, Steenwijkerland en Zwolle</w:t>
      </w:r>
    </w:p>
  </w:footnote>
  <w:footnote w:id="4">
    <w:p w14:paraId="3FA0CA9C" w14:textId="77777777" w:rsidR="003215DB" w:rsidRDefault="007E7BD9" w:rsidP="00A16AD2">
      <w:pPr>
        <w:pStyle w:val="Voetnoottekst"/>
      </w:pPr>
      <w:r>
        <w:rPr>
          <w:rStyle w:val="Voetnootmarkering"/>
        </w:rPr>
        <w:footnoteRef/>
      </w:r>
      <w:r>
        <w:t xml:space="preserve"> </w:t>
      </w:r>
      <w:r w:rsidRPr="00537A18">
        <w:t xml:space="preserve">Ontwerpbesluit vergunning Wet natuurbescherming project Exploitatie Lelystad Airport, </w:t>
      </w:r>
      <w:r>
        <w:t xml:space="preserve">pg. 1, </w:t>
      </w:r>
      <w:r w:rsidRPr="00537A18">
        <w:t>§</w:t>
      </w:r>
      <w:r>
        <w:t xml:space="preserve"> 1.1</w:t>
      </w:r>
      <w:r w:rsidRPr="00537A18">
        <w:t xml:space="preserve"> pg</w:t>
      </w:r>
      <w:r>
        <w:t xml:space="preserve"> 4-5</w:t>
      </w:r>
    </w:p>
  </w:footnote>
  <w:footnote w:id="5">
    <w:p w14:paraId="1689A295" w14:textId="77777777" w:rsidR="003215DB" w:rsidRDefault="007E7BD9" w:rsidP="00A16AD2">
      <w:pPr>
        <w:pStyle w:val="Voetnoottekst"/>
      </w:pPr>
      <w:r>
        <w:rPr>
          <w:rStyle w:val="Voetnootmarkering"/>
        </w:rPr>
        <w:footnoteRef/>
      </w:r>
      <w:r>
        <w:t xml:space="preserve"> Ontwerp-Luc</w:t>
      </w:r>
      <w:r w:rsidR="007E7715">
        <w:t>hthavenbesluit Lelystad van 14 december 2018</w:t>
      </w:r>
    </w:p>
  </w:footnote>
  <w:footnote w:id="6">
    <w:p w14:paraId="392EF4C9" w14:textId="77777777" w:rsidR="003215DB" w:rsidRDefault="007E7BD9" w:rsidP="00245AE7">
      <w:pPr>
        <w:pStyle w:val="Voetnoottekst"/>
      </w:pPr>
      <w:r w:rsidRPr="00245AE7">
        <w:rPr>
          <w:rStyle w:val="Voetnootmarkering"/>
        </w:rPr>
        <w:footnoteRef/>
      </w:r>
      <w:r w:rsidRPr="00245AE7">
        <w:t xml:space="preserve"> </w:t>
      </w:r>
      <w:proofErr w:type="spellStart"/>
      <w:r w:rsidRPr="00245AE7">
        <w:t>ABRvS</w:t>
      </w:r>
      <w:proofErr w:type="spellEnd"/>
      <w:r w:rsidRPr="00245AE7">
        <w:t xml:space="preserve"> 24 augustus 2011, </w:t>
      </w:r>
      <w:r>
        <w:t>(</w:t>
      </w:r>
      <w:r w:rsidRPr="00245AE7">
        <w:t>ECLI:NL:RVS:2011:BR5684</w:t>
      </w:r>
      <w:r>
        <w:t>)</w:t>
      </w:r>
      <w:r w:rsidRPr="00245AE7">
        <w:t xml:space="preserve"> (</w:t>
      </w:r>
      <w:r w:rsidRPr="00245AE7">
        <w:rPr>
          <w:i/>
        </w:rPr>
        <w:t>Kolencentrale Eemshaven</w:t>
      </w:r>
      <w:r w:rsidRPr="00245AE7">
        <w:t xml:space="preserve">) en </w:t>
      </w:r>
      <w:proofErr w:type="spellStart"/>
      <w:r w:rsidRPr="00245AE7">
        <w:t>ABRvS</w:t>
      </w:r>
      <w:proofErr w:type="spellEnd"/>
      <w:r w:rsidRPr="00245AE7">
        <w:t xml:space="preserve"> 18 juli 2018, </w:t>
      </w:r>
      <w:r>
        <w:t>(</w:t>
      </w:r>
      <w:r w:rsidRPr="00245AE7">
        <w:t>ECLI:NL:RVS:2018:2449</w:t>
      </w:r>
      <w:r>
        <w:t>)</w:t>
      </w:r>
      <w:r w:rsidRPr="00245AE7">
        <w:t xml:space="preserve"> (</w:t>
      </w:r>
      <w:r w:rsidRPr="00245AE7">
        <w:rPr>
          <w:i/>
        </w:rPr>
        <w:t>Vliegbasis Woensdrecht</w:t>
      </w:r>
      <w:r w:rsidRPr="00245AE7">
        <w:t>).</w:t>
      </w:r>
    </w:p>
  </w:footnote>
  <w:footnote w:id="7">
    <w:p w14:paraId="5971A7DF" w14:textId="77777777" w:rsidR="003215DB" w:rsidRPr="00CD5C1F" w:rsidRDefault="007E7BD9">
      <w:pPr>
        <w:pStyle w:val="Voetnoottekst"/>
      </w:pPr>
      <w:r>
        <w:rPr>
          <w:rStyle w:val="Voetnootmarkering"/>
        </w:rPr>
        <w:footnoteRef/>
      </w:r>
      <w:r w:rsidRPr="00CD5C1F">
        <w:t xml:space="preserve"> </w:t>
      </w:r>
      <w:hyperlink r:id="rId1" w:history="1">
        <w:r w:rsidRPr="00CD5C1F">
          <w:rPr>
            <w:rStyle w:val="Hyperlink"/>
            <w:sz w:val="14"/>
          </w:rPr>
          <w:t>https://www.rvo.nl/onderwerpen/agrarisch-ondernemen/beschermde-planten-dieren-en-natuur/wet-natuurbescherming/zienswijze-ontwerpbesluit/vergunningsaanvraag-schiphol</w:t>
        </w:r>
      </w:hyperlink>
      <w:r w:rsidRPr="00CD5C1F">
        <w:t xml:space="preserve"> </w:t>
      </w:r>
    </w:p>
  </w:footnote>
  <w:footnote w:id="8">
    <w:p w14:paraId="78420294" w14:textId="77777777" w:rsidR="003215DB" w:rsidRPr="00C02D32" w:rsidRDefault="007E7BD9" w:rsidP="00A16AD2">
      <w:pPr>
        <w:pStyle w:val="Voetnoottekst"/>
        <w:rPr>
          <w:lang w:val="en-US"/>
        </w:rPr>
      </w:pPr>
      <w:r>
        <w:rPr>
          <w:rStyle w:val="Voetnootmarkering"/>
        </w:rPr>
        <w:footnoteRef/>
      </w:r>
      <w:r w:rsidRPr="00C02D32">
        <w:rPr>
          <w:lang w:val="en-US"/>
        </w:rPr>
        <w:t xml:space="preserve"> </w:t>
      </w:r>
      <w:proofErr w:type="spellStart"/>
      <w:r w:rsidRPr="00C02D32">
        <w:rPr>
          <w:lang w:val="en-US"/>
        </w:rPr>
        <w:t>ABRvS</w:t>
      </w:r>
      <w:proofErr w:type="spellEnd"/>
      <w:r w:rsidRPr="00C02D32">
        <w:rPr>
          <w:lang w:val="en-US"/>
        </w:rPr>
        <w:t xml:space="preserve"> 13 </w:t>
      </w:r>
      <w:proofErr w:type="spellStart"/>
      <w:r w:rsidRPr="00C02D32">
        <w:rPr>
          <w:lang w:val="en-US"/>
        </w:rPr>
        <w:t>november</w:t>
      </w:r>
      <w:proofErr w:type="spellEnd"/>
      <w:r w:rsidRPr="00C02D32">
        <w:rPr>
          <w:lang w:val="en-US"/>
        </w:rPr>
        <w:t xml:space="preserve"> 2013 (ECLI:NL:RVS:2013:1931)</w:t>
      </w:r>
    </w:p>
  </w:footnote>
  <w:footnote w:id="9">
    <w:p w14:paraId="1769EF8A" w14:textId="77777777" w:rsidR="003215DB" w:rsidRPr="0005459F" w:rsidRDefault="007E7BD9">
      <w:pPr>
        <w:pStyle w:val="Voetnoottekst"/>
        <w:rPr>
          <w:lang w:val="en-US"/>
        </w:rPr>
      </w:pPr>
      <w:r>
        <w:rPr>
          <w:rStyle w:val="Voetnootmarkering"/>
        </w:rPr>
        <w:footnoteRef/>
      </w:r>
      <w:r w:rsidRPr="0005459F">
        <w:rPr>
          <w:lang w:val="en-US"/>
        </w:rPr>
        <w:t xml:space="preserve"> </w:t>
      </w:r>
      <w:proofErr w:type="spellStart"/>
      <w:r w:rsidRPr="0005459F">
        <w:rPr>
          <w:lang w:val="en-US"/>
        </w:rPr>
        <w:t>ABRvS</w:t>
      </w:r>
      <w:proofErr w:type="spellEnd"/>
      <w:r w:rsidRPr="0005459F">
        <w:rPr>
          <w:lang w:val="en-US"/>
        </w:rPr>
        <w:t xml:space="preserve"> 1 </w:t>
      </w:r>
      <w:proofErr w:type="spellStart"/>
      <w:r w:rsidRPr="0005459F">
        <w:rPr>
          <w:lang w:val="en-US"/>
        </w:rPr>
        <w:t>juli</w:t>
      </w:r>
      <w:proofErr w:type="spellEnd"/>
      <w:r w:rsidRPr="0005459F">
        <w:rPr>
          <w:lang w:val="en-US"/>
        </w:rPr>
        <w:t xml:space="preserve"> 2020 (ECLI:NL:RVS:2020:1528)</w:t>
      </w:r>
    </w:p>
  </w:footnote>
  <w:footnote w:id="10">
    <w:p w14:paraId="561739B4" w14:textId="77777777" w:rsidR="003215DB" w:rsidRDefault="007E7BD9">
      <w:pPr>
        <w:pStyle w:val="Voetnoottekst"/>
      </w:pPr>
      <w:r>
        <w:rPr>
          <w:rStyle w:val="Voetnootmarkering"/>
        </w:rPr>
        <w:footnoteRef/>
      </w:r>
      <w:r>
        <w:t xml:space="preserve"> </w:t>
      </w:r>
      <w:r w:rsidRPr="00866195">
        <w:t>Ontwerpbesluit vergunning Wet natuurbescherming project Exploitatie Lelystad Airport</w:t>
      </w:r>
      <w:r>
        <w:t xml:space="preserve">, </w:t>
      </w:r>
      <w:r w:rsidRPr="00866195">
        <w:t>§</w:t>
      </w:r>
      <w:r>
        <w:t xml:space="preserve"> 2.4 pg. 15 en voorschrift 14 behorend tot het ontwerpbesluit, pg. 17</w:t>
      </w:r>
    </w:p>
  </w:footnote>
  <w:footnote w:id="11">
    <w:p w14:paraId="540D8D8C" w14:textId="77777777" w:rsidR="003215DB" w:rsidRDefault="007E7BD9">
      <w:pPr>
        <w:pStyle w:val="Voetnoottekst"/>
      </w:pPr>
      <w:r>
        <w:rPr>
          <w:rStyle w:val="Voetnootmarkering"/>
        </w:rPr>
        <w:footnoteRef/>
      </w:r>
      <w:r>
        <w:t xml:space="preserve"> </w:t>
      </w:r>
      <w:r w:rsidRPr="00D04B1F">
        <w:t>Ontwerpbesluit vergunning Wet natuurbescherming project Exploitatie Luchthaven Schiphol</w:t>
      </w:r>
      <w:r>
        <w:t xml:space="preserve">, </w:t>
      </w:r>
      <w:r w:rsidRPr="00D04B1F">
        <w:t>§ 2.4 p</w:t>
      </w:r>
      <w:r>
        <w:t>g. 21-22</w:t>
      </w:r>
      <w:r w:rsidRPr="00D04B1F">
        <w:t xml:space="preserve"> en voorschrift</w:t>
      </w:r>
      <w:r>
        <w:t xml:space="preserve"> 13</w:t>
      </w:r>
      <w:r w:rsidRPr="00D04B1F">
        <w:t xml:space="preserve"> behorend tot het ontwerpbesluit, pg.</w:t>
      </w:r>
      <w:r>
        <w:t xml:space="preserve"> 24</w:t>
      </w:r>
    </w:p>
  </w:footnote>
  <w:footnote w:id="12">
    <w:p w14:paraId="26FC27ED" w14:textId="77777777" w:rsidR="003215DB" w:rsidRDefault="007E7BD9">
      <w:pPr>
        <w:pStyle w:val="Voetnoottekst"/>
      </w:pPr>
      <w:r>
        <w:rPr>
          <w:rStyle w:val="Voetnootmarkering"/>
        </w:rPr>
        <w:footnoteRef/>
      </w:r>
      <w:r>
        <w:t xml:space="preserve"> </w:t>
      </w:r>
      <w:r w:rsidRPr="0048641F">
        <w:t>Berekeningen Lelystad Airport</w:t>
      </w:r>
      <w:r>
        <w:t xml:space="preserve">: </w:t>
      </w:r>
      <w:r w:rsidRPr="0048641F">
        <w:t>Achtergrondrapport bij de passende beoordeling</w:t>
      </w:r>
      <w:r>
        <w:t>, bijlage D, tabel 33 pg. 62</w:t>
      </w:r>
    </w:p>
  </w:footnote>
  <w:footnote w:id="13">
    <w:p w14:paraId="32947070" w14:textId="77777777" w:rsidR="003215DB" w:rsidRDefault="007E7BD9">
      <w:pPr>
        <w:pStyle w:val="Voetnoottekst"/>
      </w:pPr>
      <w:r>
        <w:rPr>
          <w:rStyle w:val="Voetnootmarkering"/>
        </w:rPr>
        <w:footnoteRef/>
      </w:r>
      <w:r>
        <w:t xml:space="preserve"> </w:t>
      </w:r>
      <w:r w:rsidRPr="00AC1713">
        <w:t xml:space="preserve">AERIUS Calculator Berekening </w:t>
      </w:r>
      <w:proofErr w:type="spellStart"/>
      <w:r w:rsidRPr="00AC1713">
        <w:t>Bplus</w:t>
      </w:r>
      <w:proofErr w:type="spellEnd"/>
      <w:r w:rsidRPr="00AC1713">
        <w:t xml:space="preserve"> 10k ZM </w:t>
      </w:r>
      <w:proofErr w:type="spellStart"/>
      <w:r w:rsidRPr="00AC1713">
        <w:t>noordcircuit</w:t>
      </w:r>
      <w:proofErr w:type="spellEnd"/>
      <w:r w:rsidRPr="00AC1713">
        <w:t xml:space="preserve"> inclusief WABO</w:t>
      </w:r>
      <w:r>
        <w:t>, 22 oktober 2020, kenmerk RoMaEbmGaR6k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1E51A" w14:textId="77777777" w:rsidR="003215DB" w:rsidRDefault="007E7BD9" w:rsidP="00134B00">
    <w:pPr>
      <w:spacing w:line="240" w:lineRule="auto"/>
      <w:rPr>
        <w:sz w:val="14"/>
        <w:szCs w:val="14"/>
      </w:rPr>
    </w:pPr>
    <w:r>
      <w:rPr>
        <w:sz w:val="14"/>
        <w:szCs w:val="14"/>
      </w:rPr>
      <w:t>Zienswijze Provincie Overijssel en gemeenten ontwerpbesluit Lelystad Airport</w:t>
    </w:r>
  </w:p>
  <w:p w14:paraId="1D2EE220" w14:textId="77777777" w:rsidR="003215DB" w:rsidRPr="00B2502B" w:rsidRDefault="003215DB" w:rsidP="00134B00"/>
  <w:p w14:paraId="2AA5AAA3" w14:textId="77777777" w:rsidR="003215DB" w:rsidRPr="00B2502B" w:rsidRDefault="003215DB" w:rsidP="00134B00"/>
  <w:p w14:paraId="308FEDDB" w14:textId="77777777" w:rsidR="003215DB" w:rsidRPr="00B2502B" w:rsidRDefault="003215DB" w:rsidP="00134B00"/>
  <w:p w14:paraId="1CA4BEB5" w14:textId="77777777" w:rsidR="003215DB" w:rsidRPr="00B2502B" w:rsidRDefault="003215DB" w:rsidP="00134B00"/>
  <w:p w14:paraId="7734D88D" w14:textId="77777777" w:rsidR="003215DB" w:rsidRPr="00B2502B" w:rsidRDefault="003215DB" w:rsidP="00134B00"/>
  <w:p w14:paraId="41649F45" w14:textId="77777777" w:rsidR="003215DB" w:rsidRDefault="003215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D9C4166"/>
    <w:lvl w:ilvl="0">
      <w:start w:val="1"/>
      <w:numFmt w:val="decimal"/>
      <w:lvlText w:val="%1."/>
      <w:lvlJc w:val="left"/>
      <w:pPr>
        <w:tabs>
          <w:tab w:val="num" w:pos="360"/>
        </w:tabs>
        <w:ind w:left="360" w:hanging="360"/>
      </w:pPr>
    </w:lvl>
  </w:abstractNum>
  <w:abstractNum w:abstractNumId="1" w15:restartNumberingAfterBreak="0">
    <w:nsid w:val="0C792690"/>
    <w:multiLevelType w:val="hybridMultilevel"/>
    <w:tmpl w:val="ADE6EF44"/>
    <w:lvl w:ilvl="0" w:tplc="067034E4">
      <w:start w:val="1"/>
      <w:numFmt w:val="decimal"/>
      <w:lvlText w:val="%1."/>
      <w:lvlJc w:val="left"/>
      <w:pPr>
        <w:ind w:left="360" w:hanging="360"/>
      </w:pPr>
      <w:rPr>
        <w:rFonts w:hint="default"/>
      </w:rPr>
    </w:lvl>
    <w:lvl w:ilvl="1" w:tplc="80B40890" w:tentative="1">
      <w:start w:val="1"/>
      <w:numFmt w:val="lowerLetter"/>
      <w:lvlText w:val="%2."/>
      <w:lvlJc w:val="left"/>
      <w:pPr>
        <w:ind w:left="1080" w:hanging="360"/>
      </w:pPr>
    </w:lvl>
    <w:lvl w:ilvl="2" w:tplc="D786F232" w:tentative="1">
      <w:start w:val="1"/>
      <w:numFmt w:val="lowerRoman"/>
      <w:lvlText w:val="%3."/>
      <w:lvlJc w:val="right"/>
      <w:pPr>
        <w:ind w:left="1800" w:hanging="180"/>
      </w:pPr>
    </w:lvl>
    <w:lvl w:ilvl="3" w:tplc="FC584336" w:tentative="1">
      <w:start w:val="1"/>
      <w:numFmt w:val="decimal"/>
      <w:lvlText w:val="%4."/>
      <w:lvlJc w:val="left"/>
      <w:pPr>
        <w:ind w:left="2520" w:hanging="360"/>
      </w:pPr>
    </w:lvl>
    <w:lvl w:ilvl="4" w:tplc="BFBC2A82" w:tentative="1">
      <w:start w:val="1"/>
      <w:numFmt w:val="lowerLetter"/>
      <w:lvlText w:val="%5."/>
      <w:lvlJc w:val="left"/>
      <w:pPr>
        <w:ind w:left="3240" w:hanging="360"/>
      </w:pPr>
    </w:lvl>
    <w:lvl w:ilvl="5" w:tplc="34449358" w:tentative="1">
      <w:start w:val="1"/>
      <w:numFmt w:val="lowerRoman"/>
      <w:lvlText w:val="%6."/>
      <w:lvlJc w:val="right"/>
      <w:pPr>
        <w:ind w:left="3960" w:hanging="180"/>
      </w:pPr>
    </w:lvl>
    <w:lvl w:ilvl="6" w:tplc="2D92B90E" w:tentative="1">
      <w:start w:val="1"/>
      <w:numFmt w:val="decimal"/>
      <w:lvlText w:val="%7."/>
      <w:lvlJc w:val="left"/>
      <w:pPr>
        <w:ind w:left="4680" w:hanging="360"/>
      </w:pPr>
    </w:lvl>
    <w:lvl w:ilvl="7" w:tplc="CF3E1A0C" w:tentative="1">
      <w:start w:val="1"/>
      <w:numFmt w:val="lowerLetter"/>
      <w:lvlText w:val="%8."/>
      <w:lvlJc w:val="left"/>
      <w:pPr>
        <w:ind w:left="5400" w:hanging="360"/>
      </w:pPr>
    </w:lvl>
    <w:lvl w:ilvl="8" w:tplc="BB2C115C" w:tentative="1">
      <w:start w:val="1"/>
      <w:numFmt w:val="lowerRoman"/>
      <w:lvlText w:val="%9."/>
      <w:lvlJc w:val="right"/>
      <w:pPr>
        <w:ind w:left="6120" w:hanging="180"/>
      </w:pPr>
    </w:lvl>
  </w:abstractNum>
  <w:abstractNum w:abstractNumId="2" w15:restartNumberingAfterBreak="0">
    <w:nsid w:val="182D374A"/>
    <w:multiLevelType w:val="hybridMultilevel"/>
    <w:tmpl w:val="3CAE47E4"/>
    <w:lvl w:ilvl="0" w:tplc="69BAA714">
      <w:start w:val="1"/>
      <w:numFmt w:val="decimal"/>
      <w:lvlText w:val="%1."/>
      <w:lvlJc w:val="left"/>
      <w:pPr>
        <w:ind w:left="360" w:hanging="360"/>
      </w:pPr>
    </w:lvl>
    <w:lvl w:ilvl="1" w:tplc="24CCF5B4" w:tentative="1">
      <w:start w:val="1"/>
      <w:numFmt w:val="lowerLetter"/>
      <w:lvlText w:val="%2."/>
      <w:lvlJc w:val="left"/>
      <w:pPr>
        <w:ind w:left="1080" w:hanging="360"/>
      </w:pPr>
    </w:lvl>
    <w:lvl w:ilvl="2" w:tplc="ABEC15AE" w:tentative="1">
      <w:start w:val="1"/>
      <w:numFmt w:val="lowerRoman"/>
      <w:lvlText w:val="%3."/>
      <w:lvlJc w:val="right"/>
      <w:pPr>
        <w:ind w:left="1800" w:hanging="180"/>
      </w:pPr>
    </w:lvl>
    <w:lvl w:ilvl="3" w:tplc="2E8E6FE6" w:tentative="1">
      <w:start w:val="1"/>
      <w:numFmt w:val="decimal"/>
      <w:lvlText w:val="%4."/>
      <w:lvlJc w:val="left"/>
      <w:pPr>
        <w:ind w:left="2520" w:hanging="360"/>
      </w:pPr>
    </w:lvl>
    <w:lvl w:ilvl="4" w:tplc="657A708C" w:tentative="1">
      <w:start w:val="1"/>
      <w:numFmt w:val="lowerLetter"/>
      <w:lvlText w:val="%5."/>
      <w:lvlJc w:val="left"/>
      <w:pPr>
        <w:ind w:left="3240" w:hanging="360"/>
      </w:pPr>
    </w:lvl>
    <w:lvl w:ilvl="5" w:tplc="0B68DEE8" w:tentative="1">
      <w:start w:val="1"/>
      <w:numFmt w:val="lowerRoman"/>
      <w:lvlText w:val="%6."/>
      <w:lvlJc w:val="right"/>
      <w:pPr>
        <w:ind w:left="3960" w:hanging="180"/>
      </w:pPr>
    </w:lvl>
    <w:lvl w:ilvl="6" w:tplc="E9A04778" w:tentative="1">
      <w:start w:val="1"/>
      <w:numFmt w:val="decimal"/>
      <w:lvlText w:val="%7."/>
      <w:lvlJc w:val="left"/>
      <w:pPr>
        <w:ind w:left="4680" w:hanging="360"/>
      </w:pPr>
    </w:lvl>
    <w:lvl w:ilvl="7" w:tplc="334C7956" w:tentative="1">
      <w:start w:val="1"/>
      <w:numFmt w:val="lowerLetter"/>
      <w:lvlText w:val="%8."/>
      <w:lvlJc w:val="left"/>
      <w:pPr>
        <w:ind w:left="5400" w:hanging="360"/>
      </w:pPr>
    </w:lvl>
    <w:lvl w:ilvl="8" w:tplc="65A2810E" w:tentative="1">
      <w:start w:val="1"/>
      <w:numFmt w:val="lowerRoman"/>
      <w:lvlText w:val="%9."/>
      <w:lvlJc w:val="right"/>
      <w:pPr>
        <w:ind w:left="6120" w:hanging="180"/>
      </w:pPr>
    </w:lvl>
  </w:abstractNum>
  <w:abstractNum w:abstractNumId="3" w15:restartNumberingAfterBreak="0">
    <w:nsid w:val="23D25EAF"/>
    <w:multiLevelType w:val="multilevel"/>
    <w:tmpl w:val="B1FEF5C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8173A21"/>
    <w:multiLevelType w:val="multilevel"/>
    <w:tmpl w:val="3E1E8D6C"/>
    <w:styleLink w:val="OpsommingPrvOverijssel"/>
    <w:lvl w:ilvl="0">
      <w:start w:val="1"/>
      <w:numFmt w:val="bullet"/>
      <w:pStyle w:val="Lijstalinea"/>
      <w:lvlText w:val=""/>
      <w:lvlJc w:val="left"/>
      <w:pPr>
        <w:tabs>
          <w:tab w:val="num" w:pos="240"/>
        </w:tabs>
        <w:ind w:left="240" w:hanging="240"/>
      </w:pPr>
      <w:rPr>
        <w:rFonts w:ascii="Symbol" w:hAnsi="Symbol" w:hint="default"/>
        <w:color w:val="auto"/>
        <w:sz w:val="16"/>
      </w:rPr>
    </w:lvl>
    <w:lvl w:ilvl="1">
      <w:start w:val="1"/>
      <w:numFmt w:val="bullet"/>
      <w:lvlText w:val=""/>
      <w:lvlJc w:val="left"/>
      <w:pPr>
        <w:tabs>
          <w:tab w:val="num" w:pos="480"/>
        </w:tabs>
        <w:ind w:left="480" w:hanging="240"/>
      </w:pPr>
      <w:rPr>
        <w:rFonts w:ascii="Wingdings" w:hAnsi="Wingdings" w:hint="default"/>
        <w:sz w:val="16"/>
      </w:rPr>
    </w:lvl>
    <w:lvl w:ilvl="2">
      <w:start w:val="1"/>
      <w:numFmt w:val="bullet"/>
      <w:lvlText w:val=""/>
      <w:lvlJc w:val="left"/>
      <w:pPr>
        <w:tabs>
          <w:tab w:val="num" w:pos="720"/>
        </w:tabs>
        <w:ind w:left="720" w:hanging="24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D90129"/>
    <w:multiLevelType w:val="hybridMultilevel"/>
    <w:tmpl w:val="D80ABA0E"/>
    <w:lvl w:ilvl="0" w:tplc="C696FBB2">
      <w:start w:val="1"/>
      <w:numFmt w:val="decimal"/>
      <w:lvlText w:val="%1."/>
      <w:lvlJc w:val="left"/>
      <w:pPr>
        <w:ind w:left="720" w:hanging="360"/>
      </w:pPr>
      <w:rPr>
        <w:rFonts w:cs="Times New Roman" w:hint="default"/>
      </w:rPr>
    </w:lvl>
    <w:lvl w:ilvl="1" w:tplc="98EAAFEE" w:tentative="1">
      <w:start w:val="1"/>
      <w:numFmt w:val="lowerLetter"/>
      <w:lvlText w:val="%2."/>
      <w:lvlJc w:val="left"/>
      <w:pPr>
        <w:ind w:left="1440" w:hanging="360"/>
      </w:pPr>
      <w:rPr>
        <w:rFonts w:cs="Times New Roman"/>
      </w:rPr>
    </w:lvl>
    <w:lvl w:ilvl="2" w:tplc="B8587D0A" w:tentative="1">
      <w:start w:val="1"/>
      <w:numFmt w:val="lowerRoman"/>
      <w:lvlText w:val="%3."/>
      <w:lvlJc w:val="right"/>
      <w:pPr>
        <w:ind w:left="2160" w:hanging="180"/>
      </w:pPr>
      <w:rPr>
        <w:rFonts w:cs="Times New Roman"/>
      </w:rPr>
    </w:lvl>
    <w:lvl w:ilvl="3" w:tplc="514096BA" w:tentative="1">
      <w:start w:val="1"/>
      <w:numFmt w:val="decimal"/>
      <w:lvlText w:val="%4."/>
      <w:lvlJc w:val="left"/>
      <w:pPr>
        <w:ind w:left="2880" w:hanging="360"/>
      </w:pPr>
      <w:rPr>
        <w:rFonts w:cs="Times New Roman"/>
      </w:rPr>
    </w:lvl>
    <w:lvl w:ilvl="4" w:tplc="E9E6C612" w:tentative="1">
      <w:start w:val="1"/>
      <w:numFmt w:val="lowerLetter"/>
      <w:lvlText w:val="%5."/>
      <w:lvlJc w:val="left"/>
      <w:pPr>
        <w:ind w:left="3600" w:hanging="360"/>
      </w:pPr>
      <w:rPr>
        <w:rFonts w:cs="Times New Roman"/>
      </w:rPr>
    </w:lvl>
    <w:lvl w:ilvl="5" w:tplc="1668073E" w:tentative="1">
      <w:start w:val="1"/>
      <w:numFmt w:val="lowerRoman"/>
      <w:lvlText w:val="%6."/>
      <w:lvlJc w:val="right"/>
      <w:pPr>
        <w:ind w:left="4320" w:hanging="180"/>
      </w:pPr>
      <w:rPr>
        <w:rFonts w:cs="Times New Roman"/>
      </w:rPr>
    </w:lvl>
    <w:lvl w:ilvl="6" w:tplc="5156CF68" w:tentative="1">
      <w:start w:val="1"/>
      <w:numFmt w:val="decimal"/>
      <w:lvlText w:val="%7."/>
      <w:lvlJc w:val="left"/>
      <w:pPr>
        <w:ind w:left="5040" w:hanging="360"/>
      </w:pPr>
      <w:rPr>
        <w:rFonts w:cs="Times New Roman"/>
      </w:rPr>
    </w:lvl>
    <w:lvl w:ilvl="7" w:tplc="44ECA05E" w:tentative="1">
      <w:start w:val="1"/>
      <w:numFmt w:val="lowerLetter"/>
      <w:lvlText w:val="%8."/>
      <w:lvlJc w:val="left"/>
      <w:pPr>
        <w:ind w:left="5760" w:hanging="360"/>
      </w:pPr>
      <w:rPr>
        <w:rFonts w:cs="Times New Roman"/>
      </w:rPr>
    </w:lvl>
    <w:lvl w:ilvl="8" w:tplc="AB661802" w:tentative="1">
      <w:start w:val="1"/>
      <w:numFmt w:val="lowerRoman"/>
      <w:lvlText w:val="%9."/>
      <w:lvlJc w:val="right"/>
      <w:pPr>
        <w:ind w:left="6480" w:hanging="180"/>
      </w:pPr>
      <w:rPr>
        <w:rFonts w:cs="Times New Roman"/>
      </w:rPr>
    </w:lvl>
  </w:abstractNum>
  <w:abstractNum w:abstractNumId="6" w15:restartNumberingAfterBreak="0">
    <w:nsid w:val="559443C4"/>
    <w:multiLevelType w:val="multilevel"/>
    <w:tmpl w:val="DCB8421E"/>
    <w:lvl w:ilvl="0">
      <w:start w:val="1"/>
      <w:numFmt w:val="bullet"/>
      <w:lvlText w:val=""/>
      <w:lvlJc w:val="left"/>
      <w:pPr>
        <w:tabs>
          <w:tab w:val="num" w:pos="284"/>
        </w:tabs>
        <w:ind w:left="284" w:hanging="284"/>
      </w:pPr>
      <w:rPr>
        <w:rFonts w:ascii="Symbol" w:hAnsi="Symbol" w:hint="default"/>
        <w:b w:val="0"/>
        <w:i w:val="0"/>
        <w:color w:val="auto"/>
        <w:sz w:val="20"/>
      </w:rPr>
    </w:lvl>
    <w:lvl w:ilvl="1">
      <w:start w:val="1"/>
      <w:numFmt w:val="bullet"/>
      <w:lvlRestart w:val="0"/>
      <w:lvlText w:val=""/>
      <w:lvlJc w:val="left"/>
      <w:pPr>
        <w:tabs>
          <w:tab w:val="num" w:pos="567"/>
        </w:tabs>
        <w:ind w:left="567" w:hanging="283"/>
      </w:pPr>
      <w:rPr>
        <w:rFonts w:ascii="Wingdings" w:hAnsi="Wingdings" w:hint="default"/>
        <w:b/>
        <w:i w:val="0"/>
        <w:color w:val="auto"/>
        <w:sz w:val="20"/>
        <w:szCs w:val="20"/>
      </w:rPr>
    </w:lvl>
    <w:lvl w:ilvl="2">
      <w:start w:val="1"/>
      <w:numFmt w:val="bullet"/>
      <w:lvlText w:val=""/>
      <w:lvlJc w:val="left"/>
      <w:pPr>
        <w:tabs>
          <w:tab w:val="num" w:pos="851"/>
        </w:tabs>
        <w:ind w:left="851" w:hanging="284"/>
      </w:pPr>
      <w:rPr>
        <w:rFonts w:ascii="Wingdings" w:hAnsi="Wingdings" w:hint="default"/>
        <w:b w:val="0"/>
        <w:i w:val="0"/>
        <w:color w:val="auto"/>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727B2F0A"/>
    <w:multiLevelType w:val="multilevel"/>
    <w:tmpl w:val="3E1E8D6C"/>
    <w:numStyleLink w:val="OpsommingPrvOverijssel"/>
  </w:abstractNum>
  <w:num w:numId="1">
    <w:abstractNumId w:val="4"/>
  </w:num>
  <w:num w:numId="2">
    <w:abstractNumId w:val="6"/>
  </w:num>
  <w:num w:numId="3">
    <w:abstractNumId w:val="0"/>
  </w:num>
  <w:num w:numId="4">
    <w:abstractNumId w:val="7"/>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A1E"/>
    <w:rsid w:val="000149B3"/>
    <w:rsid w:val="00027D11"/>
    <w:rsid w:val="00043EE9"/>
    <w:rsid w:val="00050EC9"/>
    <w:rsid w:val="0005459F"/>
    <w:rsid w:val="000704D4"/>
    <w:rsid w:val="00096367"/>
    <w:rsid w:val="000D2190"/>
    <w:rsid w:val="000F5377"/>
    <w:rsid w:val="001078E4"/>
    <w:rsid w:val="00134B00"/>
    <w:rsid w:val="0014485A"/>
    <w:rsid w:val="00155C76"/>
    <w:rsid w:val="00163DB2"/>
    <w:rsid w:val="00164018"/>
    <w:rsid w:val="001B3E28"/>
    <w:rsid w:val="001F1020"/>
    <w:rsid w:val="00201CBD"/>
    <w:rsid w:val="00245AE7"/>
    <w:rsid w:val="00260FB6"/>
    <w:rsid w:val="00265443"/>
    <w:rsid w:val="00270237"/>
    <w:rsid w:val="00316124"/>
    <w:rsid w:val="003215DB"/>
    <w:rsid w:val="00337A1E"/>
    <w:rsid w:val="003566B9"/>
    <w:rsid w:val="00366BC4"/>
    <w:rsid w:val="0038103A"/>
    <w:rsid w:val="003840D8"/>
    <w:rsid w:val="003A7A1D"/>
    <w:rsid w:val="003C042A"/>
    <w:rsid w:val="003F0B4D"/>
    <w:rsid w:val="003F3251"/>
    <w:rsid w:val="003F3EB5"/>
    <w:rsid w:val="00412C19"/>
    <w:rsid w:val="00417886"/>
    <w:rsid w:val="00450E9B"/>
    <w:rsid w:val="004519D7"/>
    <w:rsid w:val="00473468"/>
    <w:rsid w:val="0048641F"/>
    <w:rsid w:val="00486CEC"/>
    <w:rsid w:val="004D3F2C"/>
    <w:rsid w:val="00537A18"/>
    <w:rsid w:val="005532D4"/>
    <w:rsid w:val="00556FCA"/>
    <w:rsid w:val="00576F32"/>
    <w:rsid w:val="0058566C"/>
    <w:rsid w:val="005A0D49"/>
    <w:rsid w:val="005B39EC"/>
    <w:rsid w:val="005D26F9"/>
    <w:rsid w:val="005E26E4"/>
    <w:rsid w:val="005F55C2"/>
    <w:rsid w:val="005F5C4B"/>
    <w:rsid w:val="0061001F"/>
    <w:rsid w:val="00683AC8"/>
    <w:rsid w:val="006A7125"/>
    <w:rsid w:val="006E0D88"/>
    <w:rsid w:val="007133F4"/>
    <w:rsid w:val="00714404"/>
    <w:rsid w:val="007303D3"/>
    <w:rsid w:val="007507FD"/>
    <w:rsid w:val="00795797"/>
    <w:rsid w:val="007B0C25"/>
    <w:rsid w:val="007E01D7"/>
    <w:rsid w:val="007E4018"/>
    <w:rsid w:val="007E7715"/>
    <w:rsid w:val="007E7BD9"/>
    <w:rsid w:val="00826E07"/>
    <w:rsid w:val="00866195"/>
    <w:rsid w:val="008B6EA8"/>
    <w:rsid w:val="008C6AFF"/>
    <w:rsid w:val="008D011A"/>
    <w:rsid w:val="0092681D"/>
    <w:rsid w:val="00941A3A"/>
    <w:rsid w:val="00956C51"/>
    <w:rsid w:val="00966639"/>
    <w:rsid w:val="00974B8B"/>
    <w:rsid w:val="009F250E"/>
    <w:rsid w:val="00A16AD2"/>
    <w:rsid w:val="00A241C7"/>
    <w:rsid w:val="00A55F90"/>
    <w:rsid w:val="00A7157B"/>
    <w:rsid w:val="00A77929"/>
    <w:rsid w:val="00AB03FA"/>
    <w:rsid w:val="00AC1713"/>
    <w:rsid w:val="00B21F8F"/>
    <w:rsid w:val="00B2502B"/>
    <w:rsid w:val="00B63BA3"/>
    <w:rsid w:val="00B70F11"/>
    <w:rsid w:val="00B84CEE"/>
    <w:rsid w:val="00BA7278"/>
    <w:rsid w:val="00BB06F0"/>
    <w:rsid w:val="00BF1C38"/>
    <w:rsid w:val="00C02D32"/>
    <w:rsid w:val="00C1192F"/>
    <w:rsid w:val="00C14303"/>
    <w:rsid w:val="00C41A0B"/>
    <w:rsid w:val="00C611DC"/>
    <w:rsid w:val="00C651D8"/>
    <w:rsid w:val="00C76532"/>
    <w:rsid w:val="00C95E50"/>
    <w:rsid w:val="00CA038C"/>
    <w:rsid w:val="00CA12D5"/>
    <w:rsid w:val="00CA44F4"/>
    <w:rsid w:val="00CD5C1F"/>
    <w:rsid w:val="00CD63D6"/>
    <w:rsid w:val="00CE2B6D"/>
    <w:rsid w:val="00D04B1F"/>
    <w:rsid w:val="00D12951"/>
    <w:rsid w:val="00D17F72"/>
    <w:rsid w:val="00D3216E"/>
    <w:rsid w:val="00D378D6"/>
    <w:rsid w:val="00D4434E"/>
    <w:rsid w:val="00D64B96"/>
    <w:rsid w:val="00D8373D"/>
    <w:rsid w:val="00DA6097"/>
    <w:rsid w:val="00DD71BA"/>
    <w:rsid w:val="00DF0910"/>
    <w:rsid w:val="00E73260"/>
    <w:rsid w:val="00E87D8C"/>
    <w:rsid w:val="00EA41A8"/>
    <w:rsid w:val="00EB5083"/>
    <w:rsid w:val="00EC6584"/>
    <w:rsid w:val="00EF21BB"/>
    <w:rsid w:val="00F0036E"/>
    <w:rsid w:val="00F02DE7"/>
    <w:rsid w:val="00F231A6"/>
    <w:rsid w:val="00F326A1"/>
    <w:rsid w:val="00F75331"/>
    <w:rsid w:val="00F913B0"/>
    <w:rsid w:val="00FB28B0"/>
    <w:rsid w:val="00FF4C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4F5FC"/>
  <w15:docId w15:val="{DEDCD327-D30F-4384-8398-A690A2D2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imes New Roman" w:hAnsi="Verdana" w:cs="Times New Roman"/>
        <w:sz w:val="17"/>
        <w:szCs w:val="17"/>
        <w:lang w:val="nl-NL" w:eastAsia="nl-NL"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uiPriority="9" w:qFormat="1"/>
    <w:lsdException w:name="heading 4" w:locked="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locked="1"/>
    <w:lsdException w:name="Date" w:locked="1"/>
    <w:lsdException w:name="Body Text First Indent" w:lock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95831"/>
  </w:style>
  <w:style w:type="paragraph" w:styleId="Kop1">
    <w:name w:val="heading 1"/>
    <w:aliases w:val="Kop 1 (onderwerp)"/>
    <w:basedOn w:val="Standaard"/>
    <w:next w:val="Standaard"/>
    <w:autoRedefine/>
    <w:qFormat/>
    <w:rsid w:val="00F95831"/>
    <w:pPr>
      <w:keepNext/>
      <w:spacing w:before="440" w:after="600"/>
      <w:outlineLvl w:val="0"/>
    </w:pPr>
    <w:rPr>
      <w:rFonts w:cs="Arial"/>
      <w:bCs/>
      <w:kern w:val="32"/>
      <w:szCs w:val="28"/>
    </w:rPr>
  </w:style>
  <w:style w:type="paragraph" w:styleId="Kop2">
    <w:name w:val="heading 2"/>
    <w:basedOn w:val="Standaard"/>
    <w:next w:val="Standaard"/>
    <w:autoRedefine/>
    <w:qFormat/>
    <w:rsid w:val="00F95831"/>
    <w:pPr>
      <w:outlineLvl w:val="1"/>
    </w:pPr>
    <w:rPr>
      <w:b/>
      <w:szCs w:val="22"/>
    </w:rPr>
  </w:style>
  <w:style w:type="paragraph" w:styleId="Kop3">
    <w:name w:val="heading 3"/>
    <w:basedOn w:val="Standaard"/>
    <w:next w:val="Standaard"/>
    <w:link w:val="Kop3Char"/>
    <w:autoRedefine/>
    <w:uiPriority w:val="9"/>
    <w:qFormat/>
    <w:locked/>
    <w:rsid w:val="00F95831"/>
    <w:pPr>
      <w:outlineLvl w:val="2"/>
    </w:pPr>
    <w:rPr>
      <w:i/>
      <w:szCs w:val="22"/>
    </w:rPr>
  </w:style>
  <w:style w:type="paragraph" w:styleId="Kop4">
    <w:name w:val="heading 4"/>
    <w:basedOn w:val="Standaard"/>
    <w:next w:val="Standaard"/>
    <w:locked/>
    <w:rsid w:val="00F95831"/>
    <w:pPr>
      <w:outlineLvl w:val="3"/>
    </w:pPr>
    <w:rPr>
      <w:b/>
      <w:bCs/>
      <w:i/>
      <w:szCs w:val="28"/>
    </w:rPr>
  </w:style>
  <w:style w:type="paragraph" w:styleId="Kop5">
    <w:name w:val="heading 5"/>
    <w:basedOn w:val="Standaard"/>
    <w:next w:val="Standaard"/>
    <w:locked/>
    <w:rsid w:val="00F95831"/>
    <w:pPr>
      <w:outlineLvl w:val="4"/>
    </w:pPr>
  </w:style>
  <w:style w:type="paragraph" w:styleId="Kop6">
    <w:name w:val="heading 6"/>
    <w:basedOn w:val="Kop5"/>
    <w:next w:val="Standaard"/>
    <w:locked/>
    <w:rsid w:val="00F95831"/>
    <w:pPr>
      <w:outlineLvl w:val="5"/>
    </w:pPr>
  </w:style>
  <w:style w:type="paragraph" w:styleId="Kop7">
    <w:name w:val="heading 7"/>
    <w:basedOn w:val="Kop6"/>
    <w:next w:val="Standaard"/>
    <w:locked/>
    <w:rsid w:val="00F95831"/>
    <w:pPr>
      <w:outlineLvl w:val="6"/>
    </w:pPr>
  </w:style>
  <w:style w:type="paragraph" w:styleId="Kop8">
    <w:name w:val="heading 8"/>
    <w:basedOn w:val="Kop7"/>
    <w:next w:val="Standaard"/>
    <w:locked/>
    <w:rsid w:val="00F95831"/>
    <w:pPr>
      <w:outlineLvl w:val="7"/>
    </w:pPr>
  </w:style>
  <w:style w:type="paragraph" w:styleId="Kop9">
    <w:name w:val="heading 9"/>
    <w:basedOn w:val="Kop8"/>
    <w:next w:val="Standaard"/>
    <w:locked/>
    <w:rsid w:val="00F95831"/>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psommingPrvOverijssel">
    <w:name w:val="Opsomming Prv Overijssel"/>
    <w:rsid w:val="005A11A0"/>
    <w:pPr>
      <w:numPr>
        <w:numId w:val="1"/>
      </w:numPr>
    </w:pPr>
  </w:style>
  <w:style w:type="table" w:styleId="Tabelraster">
    <w:name w:val="Table Grid"/>
    <w:basedOn w:val="Standaardtabel"/>
    <w:locked/>
    <w:rsid w:val="005A11A0"/>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overflowPunct w:val="0"/>
      <w:autoSpaceDE w:val="0"/>
      <w:autoSpaceDN w:val="0"/>
      <w:adjustRightInd w:val="0"/>
      <w:spacing w:before="60" w:line="220" w:lineRule="exact"/>
      <w:contextualSpacing/>
      <w:textAlignment w:val="baseline"/>
    </w:pPr>
    <w:rPr>
      <w:sz w:val="16"/>
    </w:rPr>
    <w:tblPr/>
    <w:tblStylePr w:type="firstRow">
      <w:pPr>
        <w:wordWrap/>
        <w:spacing w:beforeLines="60" w:beforeAutospacing="0" w:afterLines="60" w:afterAutospacing="0"/>
      </w:pPr>
      <w:rPr>
        <w:rFonts w:ascii="Arial Unicode MS" w:hAnsi="Arial Unicode MS"/>
        <w:b/>
      </w:rPr>
      <w:tblPr/>
      <w:tcPr>
        <w:tcBorders>
          <w:top w:val="single" w:sz="2" w:space="0" w:color="auto"/>
          <w:bottom w:val="single" w:sz="2" w:space="0" w:color="auto"/>
        </w:tcBorders>
      </w:tcPr>
    </w:tblStylePr>
    <w:tblStylePr w:type="lastRow">
      <w:pPr>
        <w:wordWrap/>
        <w:spacing w:afterLines="60" w:afterAutospacing="0"/>
      </w:pPr>
      <w:tblPr/>
      <w:tcPr>
        <w:tcBorders>
          <w:top w:val="nil"/>
          <w:left w:val="nil"/>
          <w:bottom w:val="single" w:sz="2" w:space="0" w:color="auto"/>
          <w:right w:val="nil"/>
          <w:insideH w:val="nil"/>
          <w:insideV w:val="nil"/>
        </w:tcBorders>
      </w:tcPr>
    </w:tblStylePr>
  </w:style>
  <w:style w:type="paragraph" w:styleId="Voettekst">
    <w:name w:val="footer"/>
    <w:basedOn w:val="Standaard"/>
    <w:link w:val="VoettekstChar"/>
    <w:uiPriority w:val="99"/>
    <w:unhideWhenUsed/>
    <w:rsid w:val="00196F19"/>
    <w:pPr>
      <w:tabs>
        <w:tab w:val="center" w:pos="4536"/>
        <w:tab w:val="right" w:pos="9072"/>
      </w:tabs>
    </w:pPr>
    <w:rPr>
      <w:b/>
      <w:sz w:val="11"/>
    </w:rPr>
  </w:style>
  <w:style w:type="character" w:customStyle="1" w:styleId="VoettekstChar">
    <w:name w:val="Voettekst Char"/>
    <w:link w:val="Voettekst"/>
    <w:uiPriority w:val="99"/>
    <w:rsid w:val="00196F19"/>
    <w:rPr>
      <w:rFonts w:ascii="Verdana" w:hAnsi="Verdana"/>
      <w:b/>
      <w:sz w:val="11"/>
    </w:rPr>
  </w:style>
  <w:style w:type="character" w:styleId="Hyperlink">
    <w:name w:val="Hyperlink"/>
    <w:uiPriority w:val="99"/>
    <w:unhideWhenUsed/>
    <w:rsid w:val="00774659"/>
    <w:rPr>
      <w:rFonts w:ascii="Verdana" w:hAnsi="Verdana"/>
      <w:color w:val="0563C1"/>
      <w:sz w:val="17"/>
      <w:u w:val="single"/>
    </w:rPr>
  </w:style>
  <w:style w:type="character" w:styleId="Verwijzingopmerking">
    <w:name w:val="annotation reference"/>
    <w:uiPriority w:val="99"/>
    <w:semiHidden/>
    <w:unhideWhenUsed/>
    <w:rsid w:val="00707469"/>
    <w:rPr>
      <w:sz w:val="16"/>
      <w:szCs w:val="16"/>
    </w:rPr>
  </w:style>
  <w:style w:type="paragraph" w:styleId="Ballontekst">
    <w:name w:val="Balloon Text"/>
    <w:basedOn w:val="Standaard"/>
    <w:link w:val="BallontekstChar"/>
    <w:semiHidden/>
    <w:unhideWhenUsed/>
    <w:rsid w:val="00707469"/>
    <w:rPr>
      <w:rFonts w:ascii="Segoe UI" w:hAnsi="Segoe UI" w:cs="Segoe UI"/>
      <w:sz w:val="18"/>
      <w:szCs w:val="18"/>
    </w:rPr>
  </w:style>
  <w:style w:type="character" w:customStyle="1" w:styleId="BallontekstChar">
    <w:name w:val="Ballontekst Char"/>
    <w:link w:val="Ballontekst"/>
    <w:semiHidden/>
    <w:rsid w:val="00707469"/>
    <w:rPr>
      <w:rFonts w:ascii="Segoe UI" w:hAnsi="Segoe UI" w:cs="Segoe UI"/>
      <w:sz w:val="18"/>
      <w:szCs w:val="18"/>
    </w:rPr>
  </w:style>
  <w:style w:type="character" w:customStyle="1" w:styleId="Kop3Char">
    <w:name w:val="Kop 3 Char"/>
    <w:link w:val="Kop3"/>
    <w:uiPriority w:val="9"/>
    <w:rsid w:val="00F95831"/>
    <w:rPr>
      <w:rFonts w:ascii="Verdana" w:hAnsi="Verdana"/>
      <w:i/>
      <w:sz w:val="17"/>
      <w:szCs w:val="22"/>
    </w:rPr>
  </w:style>
  <w:style w:type="paragraph" w:styleId="Lijstalinea">
    <w:name w:val="List Paragraph"/>
    <w:basedOn w:val="briefkopjes"/>
    <w:uiPriority w:val="34"/>
    <w:qFormat/>
    <w:locked/>
    <w:rsid w:val="00F95831"/>
    <w:pPr>
      <w:numPr>
        <w:numId w:val="4"/>
      </w:numPr>
    </w:pPr>
  </w:style>
  <w:style w:type="paragraph" w:styleId="Voetnoottekst">
    <w:name w:val="footnote text"/>
    <w:basedOn w:val="Standaard"/>
    <w:link w:val="VoetnoottekstChar"/>
    <w:uiPriority w:val="99"/>
    <w:unhideWhenUsed/>
    <w:rsid w:val="00C10B59"/>
    <w:pPr>
      <w:spacing w:line="240" w:lineRule="auto"/>
    </w:pPr>
    <w:rPr>
      <w:iCs/>
      <w:sz w:val="14"/>
      <w:szCs w:val="14"/>
    </w:rPr>
  </w:style>
  <w:style w:type="character" w:customStyle="1" w:styleId="VoetnoottekstChar">
    <w:name w:val="Voetnoottekst Char"/>
    <w:basedOn w:val="Standaardalinea-lettertype"/>
    <w:link w:val="Voetnoottekst"/>
    <w:uiPriority w:val="99"/>
    <w:rsid w:val="00C10B59"/>
    <w:rPr>
      <w:iCs/>
      <w:sz w:val="14"/>
      <w:szCs w:val="14"/>
    </w:rPr>
  </w:style>
  <w:style w:type="table" w:customStyle="1" w:styleId="Briefkoptabel">
    <w:name w:val="Brief kop tabel"/>
    <w:basedOn w:val="Standaardtabel"/>
    <w:uiPriority w:val="99"/>
    <w:locked/>
    <w:rsid w:val="007E51C3"/>
    <w:tblPr>
      <w:tblCellMar>
        <w:left w:w="0" w:type="dxa"/>
      </w:tblCellMar>
    </w:tbl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style>
  <w:style w:type="paragraph" w:customStyle="1" w:styleId="briefgegevens">
    <w:name w:val="briefgegevens"/>
    <w:basedOn w:val="Standaard"/>
    <w:qFormat/>
    <w:rsid w:val="00F95831"/>
    <w:rPr>
      <w:sz w:val="14"/>
    </w:rPr>
  </w:style>
  <w:style w:type="paragraph" w:customStyle="1" w:styleId="briefkopjes">
    <w:name w:val="briefkopjes"/>
    <w:basedOn w:val="Standaard"/>
    <w:next w:val="briefgegevens"/>
    <w:qFormat/>
    <w:rsid w:val="00F95831"/>
    <w:rPr>
      <w:b/>
      <w:sz w:val="14"/>
    </w:rPr>
  </w:style>
  <w:style w:type="paragraph" w:customStyle="1" w:styleId="StijlNa60pt">
    <w:name w:val="Stijl Na:  60 pt"/>
    <w:basedOn w:val="Standaard"/>
    <w:rsid w:val="00B877C9"/>
    <w:pPr>
      <w:spacing w:after="1920"/>
    </w:pPr>
    <w:rPr>
      <w:szCs w:val="20"/>
    </w:rPr>
  </w:style>
  <w:style w:type="character" w:styleId="Voetnootmarkering">
    <w:name w:val="footnote reference"/>
    <w:basedOn w:val="Standaardalinea-lettertype"/>
    <w:unhideWhenUsed/>
    <w:rsid w:val="00E50627"/>
    <w:rPr>
      <w:vertAlign w:val="superscript"/>
    </w:rPr>
  </w:style>
  <w:style w:type="paragraph" w:styleId="Tekstopmerking">
    <w:name w:val="annotation text"/>
    <w:basedOn w:val="Standaard"/>
    <w:link w:val="TekstopmerkingChar"/>
    <w:uiPriority w:val="99"/>
    <w:semiHidden/>
    <w:unhideWhenUsed/>
    <w:rsid w:val="004178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17886"/>
    <w:rPr>
      <w:sz w:val="20"/>
      <w:szCs w:val="20"/>
    </w:rPr>
  </w:style>
  <w:style w:type="paragraph" w:styleId="Onderwerpvanopmerking">
    <w:name w:val="annotation subject"/>
    <w:basedOn w:val="Tekstopmerking"/>
    <w:next w:val="Tekstopmerking"/>
    <w:link w:val="OnderwerpvanopmerkingChar"/>
    <w:semiHidden/>
    <w:unhideWhenUsed/>
    <w:rsid w:val="00417886"/>
    <w:rPr>
      <w:b/>
      <w:bCs/>
    </w:rPr>
  </w:style>
  <w:style w:type="character" w:customStyle="1" w:styleId="OnderwerpvanopmerkingChar">
    <w:name w:val="Onderwerp van opmerking Char"/>
    <w:basedOn w:val="TekstopmerkingChar"/>
    <w:link w:val="Onderwerpvanopmerking"/>
    <w:semiHidden/>
    <w:rsid w:val="00417886"/>
    <w:rPr>
      <w:b/>
      <w:bCs/>
      <w:sz w:val="20"/>
      <w:szCs w:val="20"/>
    </w:rPr>
  </w:style>
  <w:style w:type="paragraph" w:styleId="Koptekst">
    <w:name w:val="header"/>
    <w:basedOn w:val="Standaard"/>
    <w:link w:val="KoptekstChar"/>
    <w:unhideWhenUsed/>
    <w:rsid w:val="00CD5C1F"/>
    <w:pPr>
      <w:tabs>
        <w:tab w:val="center" w:pos="4536"/>
        <w:tab w:val="right" w:pos="9072"/>
      </w:tabs>
      <w:spacing w:line="240" w:lineRule="auto"/>
    </w:pPr>
  </w:style>
  <w:style w:type="character" w:customStyle="1" w:styleId="KoptekstChar">
    <w:name w:val="Koptekst Char"/>
    <w:basedOn w:val="Standaardalinea-lettertype"/>
    <w:link w:val="Koptekst"/>
    <w:rsid w:val="00CD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rvo.nl/onderwerpen/agrarisch-ondernemen/beschermde-planten-dieren-en-natuur/wet-natuurbescherming/zienswijze-ontwerpbesluit/vergunningsaanvraag-schipho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DA07-CECD-41D2-A160-BCBC1A92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1977</Words>
  <Characters>10875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 Tim</dc:creator>
  <cp:lastModifiedBy>Kulturhus</cp:lastModifiedBy>
  <cp:revision>2</cp:revision>
  <cp:lastPrinted>2021-03-16T11:50:00Z</cp:lastPrinted>
  <dcterms:created xsi:type="dcterms:W3CDTF">2021-04-07T09:32:00Z</dcterms:created>
  <dcterms:modified xsi:type="dcterms:W3CDTF">2021-04-07T09:32:00Z</dcterms:modified>
</cp:coreProperties>
</file>